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E636" w14:textId="77777777" w:rsidR="003A4E60" w:rsidRPr="00FF5264" w:rsidRDefault="003A4E60" w:rsidP="0068621C">
      <w:pPr>
        <w:ind w:leftChars="-118" w:left="-282" w:rightChars="-201" w:right="-482" w:hanging="1"/>
        <w:jc w:val="center"/>
        <w:rPr>
          <w:rFonts w:ascii="標楷體" w:eastAsia="標楷體" w:hAnsi="標楷體" w:cs="Times New Roman"/>
          <w:b/>
          <w:sz w:val="36"/>
        </w:rPr>
      </w:pPr>
      <w:r w:rsidRPr="00FF5264">
        <w:rPr>
          <w:rFonts w:ascii="標楷體" w:eastAsia="標楷體" w:hAnsi="標楷體" w:cs="Times New Roman" w:hint="eastAsia"/>
          <w:b/>
          <w:sz w:val="36"/>
        </w:rPr>
        <w:t>國</w:t>
      </w:r>
      <w:r w:rsidRPr="00FF5264">
        <w:rPr>
          <w:rFonts w:ascii="標楷體" w:eastAsia="標楷體" w:hAnsi="標楷體" w:cs="Times New Roman"/>
          <w:b/>
          <w:sz w:val="36"/>
        </w:rPr>
        <w:t>立中央大學大氣物理研究所</w:t>
      </w:r>
      <w:r w:rsidR="00BE55BD" w:rsidRPr="00FF5264">
        <w:rPr>
          <w:rFonts w:ascii="標楷體" w:eastAsia="標楷體" w:hAnsi="標楷體" w:cs="Times New Roman" w:hint="eastAsia"/>
          <w:b/>
          <w:sz w:val="36"/>
        </w:rPr>
        <w:t>書報討論</w:t>
      </w:r>
    </w:p>
    <w:p w14:paraId="4B0B4B4E" w14:textId="3BAC9AF1" w:rsidR="00BE55BD" w:rsidRPr="00911355" w:rsidRDefault="00BE55BD" w:rsidP="0068621C">
      <w:pPr>
        <w:ind w:leftChars="-118" w:left="-282" w:rightChars="-201" w:right="-482" w:hanging="1"/>
        <w:jc w:val="center"/>
        <w:rPr>
          <w:rFonts w:ascii="標楷體" w:eastAsia="標楷體" w:hAnsi="標楷體" w:cs="Times New Roman"/>
          <w:szCs w:val="26"/>
        </w:rPr>
      </w:pPr>
      <w:r w:rsidRPr="00911355">
        <w:rPr>
          <w:rFonts w:ascii="標楷體" w:eastAsia="標楷體" w:hAnsi="標楷體" w:cs="Times New Roman" w:hint="eastAsia"/>
          <w:szCs w:val="26"/>
        </w:rPr>
        <w:t>時間：</w:t>
      </w:r>
      <w:r w:rsidR="00932C2C">
        <w:rPr>
          <w:rFonts w:ascii="標楷體" w:eastAsia="標楷體" w:hAnsi="標楷體" w:cs="Times New Roman" w:hint="eastAsia"/>
          <w:szCs w:val="26"/>
        </w:rPr>
        <w:t>2019</w:t>
      </w:r>
      <w:r w:rsidR="000F729A" w:rsidRPr="00911355">
        <w:rPr>
          <w:rFonts w:ascii="標楷體" w:eastAsia="標楷體" w:hAnsi="標楷體" w:cs="Times New Roman" w:hint="eastAsia"/>
          <w:szCs w:val="26"/>
        </w:rPr>
        <w:t>/</w:t>
      </w:r>
      <w:r w:rsidR="00932C2C">
        <w:rPr>
          <w:rFonts w:ascii="標楷體" w:eastAsia="標楷體" w:hAnsi="標楷體" w:cs="Times New Roman" w:hint="eastAsia"/>
          <w:szCs w:val="26"/>
        </w:rPr>
        <w:t>05</w:t>
      </w:r>
      <w:r w:rsidR="008E3125">
        <w:rPr>
          <w:rFonts w:ascii="標楷體" w:eastAsia="標楷體" w:hAnsi="標楷體" w:cs="Times New Roman" w:hint="eastAsia"/>
          <w:szCs w:val="26"/>
        </w:rPr>
        <w:t>/31</w:t>
      </w:r>
    </w:p>
    <w:p w14:paraId="0B54D731" w14:textId="644891C7" w:rsidR="003A4E60" w:rsidRPr="00911355" w:rsidRDefault="003A4E60" w:rsidP="0068621C">
      <w:pPr>
        <w:ind w:leftChars="-118" w:left="-282" w:rightChars="-201" w:right="-482" w:hanging="1"/>
        <w:jc w:val="center"/>
        <w:rPr>
          <w:rFonts w:ascii="標楷體" w:eastAsia="標楷體" w:hAnsi="標楷體" w:cs="Times New Roman"/>
          <w:szCs w:val="26"/>
        </w:rPr>
      </w:pPr>
      <w:r w:rsidRPr="00911355">
        <w:rPr>
          <w:rFonts w:ascii="標楷體" w:eastAsia="標楷體" w:hAnsi="標楷體" w:cs="Times New Roman"/>
          <w:szCs w:val="26"/>
        </w:rPr>
        <w:t>地點：</w:t>
      </w:r>
      <w:r w:rsidR="00BE55BD" w:rsidRPr="00911355">
        <w:rPr>
          <w:rFonts w:ascii="標楷體" w:eastAsia="標楷體" w:hAnsi="標楷體" w:cs="Times New Roman"/>
          <w:szCs w:val="26"/>
        </w:rPr>
        <w:t>S1-</w:t>
      </w:r>
      <w:r w:rsidR="00836CAD" w:rsidRPr="00911355">
        <w:rPr>
          <w:rFonts w:ascii="標楷體" w:eastAsia="標楷體" w:hAnsi="標楷體" w:cs="Times New Roman" w:hint="eastAsia"/>
          <w:szCs w:val="26"/>
        </w:rPr>
        <w:t>713</w:t>
      </w:r>
    </w:p>
    <w:p w14:paraId="50D01CD6" w14:textId="57CCD722" w:rsidR="003A4E60" w:rsidRPr="00911355" w:rsidRDefault="003A4E60" w:rsidP="0068621C">
      <w:pPr>
        <w:ind w:leftChars="-118" w:left="-282" w:rightChars="-201" w:right="-482" w:hanging="1"/>
        <w:jc w:val="center"/>
        <w:rPr>
          <w:rFonts w:ascii="標楷體" w:eastAsia="標楷體" w:hAnsi="標楷體" w:cs="Times New Roman"/>
          <w:szCs w:val="26"/>
        </w:rPr>
      </w:pPr>
      <w:r w:rsidRPr="00911355">
        <w:rPr>
          <w:rFonts w:ascii="標楷體" w:eastAsia="標楷體" w:hAnsi="標楷體" w:cs="Times New Roman"/>
          <w:szCs w:val="26"/>
        </w:rPr>
        <w:t>講員：</w:t>
      </w:r>
      <w:r w:rsidR="00DF49FB" w:rsidRPr="00911355">
        <w:rPr>
          <w:rFonts w:ascii="標楷體" w:eastAsia="標楷體" w:hAnsi="標楷體" w:cs="Times New Roman" w:hint="eastAsia"/>
          <w:szCs w:val="26"/>
        </w:rPr>
        <w:t>王鈺慈</w:t>
      </w:r>
    </w:p>
    <w:p w14:paraId="66CEF25F" w14:textId="6B492991" w:rsidR="00624809" w:rsidRPr="00911355" w:rsidRDefault="00E77777" w:rsidP="0068621C">
      <w:pPr>
        <w:tabs>
          <w:tab w:val="left" w:pos="2977"/>
        </w:tabs>
        <w:ind w:leftChars="-118" w:left="-282" w:rightChars="-201" w:right="-482" w:hanging="1"/>
        <w:rPr>
          <w:rFonts w:ascii="標楷體" w:eastAsia="標楷體" w:hAnsi="標楷體" w:cs="Times New Roman"/>
          <w:szCs w:val="26"/>
        </w:rPr>
      </w:pPr>
      <w:r>
        <w:rPr>
          <w:rFonts w:ascii="標楷體" w:eastAsia="標楷體" w:hAnsi="標楷體" w:cs="Times New Roman"/>
          <w:szCs w:val="26"/>
        </w:rPr>
        <w:tab/>
      </w:r>
      <w:r>
        <w:rPr>
          <w:rFonts w:ascii="標楷體" w:eastAsia="標楷體" w:hAnsi="標楷體" w:cs="Times New Roman"/>
          <w:szCs w:val="26"/>
        </w:rPr>
        <w:tab/>
      </w:r>
      <w:r w:rsidR="00CC77D3" w:rsidRPr="00911355">
        <w:rPr>
          <w:rFonts w:ascii="標楷體" w:eastAsia="標楷體" w:hAnsi="標楷體" w:cs="Times New Roman" w:hint="eastAsia"/>
          <w:szCs w:val="26"/>
        </w:rPr>
        <w:t>指導教授：</w:t>
      </w:r>
      <w:r w:rsidR="00DF49FB" w:rsidRPr="00911355">
        <w:rPr>
          <w:rFonts w:ascii="標楷體" w:eastAsia="標楷體" w:hAnsi="標楷體" w:cs="Times New Roman" w:hint="eastAsia"/>
          <w:szCs w:val="26"/>
        </w:rPr>
        <w:t xml:space="preserve">鄭芳怡 </w:t>
      </w:r>
      <w:r w:rsidR="00BE55BD" w:rsidRPr="00911355">
        <w:rPr>
          <w:rFonts w:ascii="標楷體" w:eastAsia="標楷體" w:hAnsi="標楷體" w:cs="Times New Roman" w:hint="eastAsia"/>
          <w:szCs w:val="26"/>
        </w:rPr>
        <w:t>老師</w:t>
      </w:r>
    </w:p>
    <w:p w14:paraId="3AE8FF55" w14:textId="5894A8D1" w:rsidR="00932C2C" w:rsidRDefault="00932C2C" w:rsidP="0068621C">
      <w:pPr>
        <w:tabs>
          <w:tab w:val="center" w:pos="4153"/>
          <w:tab w:val="left" w:pos="6300"/>
        </w:tabs>
        <w:ind w:leftChars="-118" w:left="-282" w:rightChars="-201" w:right="-482" w:hanging="1"/>
        <w:jc w:val="center"/>
        <w:rPr>
          <w:rFonts w:asciiTheme="majorHAnsi" w:eastAsia="標楷體" w:hAnsiTheme="majorHAnsi" w:cs="Times New Roman"/>
          <w:b/>
          <w:sz w:val="28"/>
          <w:szCs w:val="29"/>
        </w:rPr>
      </w:pPr>
      <w:r w:rsidRPr="00932C2C">
        <w:rPr>
          <w:rFonts w:asciiTheme="majorHAnsi" w:eastAsia="標楷體" w:hAnsiTheme="majorHAnsi" w:cs="Times New Roman"/>
          <w:b/>
          <w:sz w:val="28"/>
          <w:szCs w:val="29"/>
        </w:rPr>
        <w:t xml:space="preserve">Characterization of the Boundary Layer Structures and Local Airflow over the Complex Terrain in Taiwan </w:t>
      </w:r>
    </w:p>
    <w:p w14:paraId="2F645BBA" w14:textId="45DFD299" w:rsidR="00932C2C" w:rsidRDefault="00932C2C" w:rsidP="0068621C">
      <w:pPr>
        <w:tabs>
          <w:tab w:val="center" w:pos="4153"/>
          <w:tab w:val="left" w:pos="6300"/>
        </w:tabs>
        <w:ind w:leftChars="-118" w:left="-282" w:rightChars="-201" w:right="-482" w:hanging="1"/>
        <w:jc w:val="center"/>
        <w:rPr>
          <w:rFonts w:asciiTheme="majorHAnsi" w:eastAsia="標楷體" w:hAnsiTheme="majorHAnsi" w:cs="Times New Roman"/>
          <w:sz w:val="28"/>
          <w:szCs w:val="32"/>
        </w:rPr>
      </w:pPr>
      <w:r w:rsidRPr="00932C2C">
        <w:rPr>
          <w:rFonts w:asciiTheme="majorHAnsi" w:eastAsia="標楷體" w:hAnsiTheme="majorHAnsi" w:cs="Times New Roman" w:hint="eastAsia"/>
          <w:sz w:val="28"/>
          <w:szCs w:val="32"/>
        </w:rPr>
        <w:t>高解析氣象模擬於</w:t>
      </w:r>
      <w:r w:rsidR="00C858B4">
        <w:rPr>
          <w:rFonts w:asciiTheme="majorHAnsi" w:eastAsia="標楷體" w:hAnsiTheme="majorHAnsi" w:cs="Times New Roman" w:hint="eastAsia"/>
          <w:sz w:val="28"/>
          <w:szCs w:val="32"/>
        </w:rPr>
        <w:t>臺</w:t>
      </w:r>
      <w:r w:rsidRPr="00932C2C">
        <w:rPr>
          <w:rFonts w:asciiTheme="majorHAnsi" w:eastAsia="標楷體" w:hAnsiTheme="majorHAnsi" w:cs="Times New Roman" w:hint="eastAsia"/>
          <w:sz w:val="28"/>
          <w:szCs w:val="32"/>
        </w:rPr>
        <w:t>灣埔里盆地之局部環流與邊界層結構特性</w:t>
      </w:r>
    </w:p>
    <w:p w14:paraId="35A8B6EA" w14:textId="381FC869" w:rsidR="007E7069" w:rsidRPr="0000406F" w:rsidRDefault="003A4E60" w:rsidP="0068621C">
      <w:pPr>
        <w:tabs>
          <w:tab w:val="center" w:pos="4153"/>
          <w:tab w:val="left" w:pos="6300"/>
        </w:tabs>
        <w:ind w:leftChars="-118" w:left="-282" w:rightChars="-201" w:right="-482" w:hanging="1"/>
        <w:jc w:val="center"/>
        <w:rPr>
          <w:rFonts w:ascii="標楷體" w:eastAsia="標楷體" w:hAnsi="標楷體" w:cs="Times New Roman"/>
          <w:b/>
          <w:sz w:val="32"/>
        </w:rPr>
      </w:pPr>
      <w:r w:rsidRPr="0000406F">
        <w:rPr>
          <w:rFonts w:ascii="標楷體" w:eastAsia="標楷體" w:hAnsi="標楷體" w:cs="Times New Roman"/>
          <w:b/>
          <w:sz w:val="32"/>
        </w:rPr>
        <w:t>摘要</w:t>
      </w:r>
    </w:p>
    <w:p w14:paraId="532BC2DD" w14:textId="3CE7A221" w:rsidR="00932C2C" w:rsidRPr="00932C2C" w:rsidRDefault="00CE69B9" w:rsidP="0068621C">
      <w:pPr>
        <w:wordWrap w:val="0"/>
        <w:overflowPunct w:val="0"/>
        <w:ind w:leftChars="-118" w:left="-283" w:rightChars="-201" w:right="-482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　　</w:t>
      </w:r>
      <w:r w:rsidR="00C858B4">
        <w:rPr>
          <w:rFonts w:ascii="Arial" w:eastAsia="標楷體" w:hAnsi="Arial" w:cs="Arial" w:hint="eastAsia"/>
        </w:rPr>
        <w:t>臺</w:t>
      </w:r>
      <w:r w:rsidR="00932C2C" w:rsidRPr="00932C2C">
        <w:rPr>
          <w:rFonts w:ascii="Arial" w:eastAsia="標楷體" w:hAnsi="Arial" w:cs="Arial" w:hint="eastAsia"/>
        </w:rPr>
        <w:t>灣中部山區埔里盆地，周圍高山環繞地形複雜，</w:t>
      </w:r>
      <w:proofErr w:type="gramStart"/>
      <w:r w:rsidR="00932C2C" w:rsidRPr="00932C2C">
        <w:rPr>
          <w:rFonts w:ascii="Arial" w:eastAsia="標楷體" w:hAnsi="Arial" w:cs="Arial" w:hint="eastAsia"/>
        </w:rPr>
        <w:t>在弱綜觀</w:t>
      </w:r>
      <w:proofErr w:type="gramEnd"/>
      <w:r w:rsidR="00932C2C" w:rsidRPr="00932C2C">
        <w:rPr>
          <w:rFonts w:ascii="Arial" w:eastAsia="標楷體" w:hAnsi="Arial" w:cs="Arial" w:hint="eastAsia"/>
        </w:rPr>
        <w:t>天氣形態下，大氣污染物經由海風從西半部傳送至山區，造成埔里盆地空氣品質不佳，常有高污染事件發生。此時，山區的熱力局部環流，如上下坡風、山谷風環流，以及邊界層的發展將影響污染物擴散與累積。此研究藉由高解析氣象模式，以及地面測站和探空觀測等資料，探討埔里山區日夜局部環流結構與邊界層發展特性。</w:t>
      </w:r>
      <w:r w:rsidR="00932C2C" w:rsidRPr="00932C2C">
        <w:rPr>
          <w:rFonts w:ascii="Arial" w:eastAsia="標楷體" w:hAnsi="Arial" w:cs="Arial" w:hint="eastAsia"/>
        </w:rPr>
        <w:t xml:space="preserve"> </w:t>
      </w:r>
    </w:p>
    <w:p w14:paraId="7518F700" w14:textId="3BCF8AA2" w:rsidR="00932C2C" w:rsidRDefault="00932C2C" w:rsidP="0068621C">
      <w:pPr>
        <w:wordWrap w:val="0"/>
        <w:overflowPunct w:val="0"/>
        <w:ind w:leftChars="-118" w:left="-283" w:rightChars="-201" w:right="-482"/>
        <w:jc w:val="both"/>
        <w:rPr>
          <w:rFonts w:ascii="Arial" w:eastAsia="標楷體" w:hAnsi="Arial" w:cs="Arial"/>
        </w:rPr>
      </w:pPr>
      <w:r w:rsidRPr="00932C2C">
        <w:rPr>
          <w:rFonts w:ascii="Arial" w:eastAsia="標楷體" w:hAnsi="Arial" w:cs="Arial" w:hint="eastAsia"/>
        </w:rPr>
        <w:t xml:space="preserve">    </w:t>
      </w:r>
      <w:r w:rsidRPr="00932C2C">
        <w:rPr>
          <w:rFonts w:ascii="Arial" w:eastAsia="標楷體" w:hAnsi="Arial" w:cs="Arial" w:hint="eastAsia"/>
        </w:rPr>
        <w:t>研究方法使用</w:t>
      </w:r>
      <w:r w:rsidRPr="00932C2C">
        <w:rPr>
          <w:rFonts w:eastAsia="標楷體" w:cs="Arial" w:hint="eastAsia"/>
        </w:rPr>
        <w:t>WRF</w:t>
      </w:r>
      <w:r w:rsidRPr="00932C2C">
        <w:rPr>
          <w:rFonts w:ascii="Arial" w:eastAsia="標楷體" w:hAnsi="Arial" w:cs="Arial" w:hint="eastAsia"/>
        </w:rPr>
        <w:t>氣象模式進行模擬，分別討論不同</w:t>
      </w:r>
      <w:proofErr w:type="gramStart"/>
      <w:r w:rsidRPr="00932C2C">
        <w:rPr>
          <w:rFonts w:ascii="Arial" w:eastAsia="標楷體" w:hAnsi="Arial" w:cs="Arial" w:hint="eastAsia"/>
        </w:rPr>
        <w:t>水平網格解析度</w:t>
      </w:r>
      <w:proofErr w:type="gramEnd"/>
      <w:r w:rsidRPr="00932C2C">
        <w:rPr>
          <w:rFonts w:ascii="Arial" w:eastAsia="標楷體" w:hAnsi="Arial" w:cs="Arial" w:hint="eastAsia"/>
        </w:rPr>
        <w:t>與地形資料使用下之氣象場結構，模擬結果</w:t>
      </w:r>
      <w:r w:rsidR="00C858B4">
        <w:rPr>
          <w:rFonts w:ascii="Arial" w:eastAsia="標楷體" w:hAnsi="Arial" w:cs="Arial" w:hint="eastAsia"/>
        </w:rPr>
        <w:t>顯示</w:t>
      </w:r>
      <w:r w:rsidRPr="00932C2C">
        <w:rPr>
          <w:rFonts w:ascii="Arial" w:eastAsia="標楷體" w:hAnsi="Arial" w:cs="Arial" w:hint="eastAsia"/>
        </w:rPr>
        <w:t>：</w:t>
      </w:r>
      <w:r w:rsidRPr="00932C2C">
        <w:rPr>
          <w:rFonts w:eastAsia="標楷體" w:cs="Arial" w:hint="eastAsia"/>
        </w:rPr>
        <w:t>（</w:t>
      </w:r>
      <w:r w:rsidRPr="00932C2C">
        <w:rPr>
          <w:rFonts w:eastAsia="標楷體" w:cs="Arial" w:hint="eastAsia"/>
        </w:rPr>
        <w:t>1</w:t>
      </w:r>
      <w:r w:rsidRPr="00932C2C">
        <w:rPr>
          <w:rFonts w:eastAsia="標楷體" w:cs="Arial" w:hint="eastAsia"/>
        </w:rPr>
        <w:t>）</w:t>
      </w:r>
      <w:r w:rsidRPr="00932C2C">
        <w:rPr>
          <w:rFonts w:ascii="Arial" w:eastAsia="標楷體" w:hAnsi="Arial" w:cs="Arial" w:hint="eastAsia"/>
        </w:rPr>
        <w:t>提高</w:t>
      </w:r>
      <w:proofErr w:type="gramStart"/>
      <w:r w:rsidRPr="00932C2C">
        <w:rPr>
          <w:rFonts w:ascii="Arial" w:eastAsia="標楷體" w:hAnsi="Arial" w:cs="Arial" w:hint="eastAsia"/>
        </w:rPr>
        <w:t>模式網格解析度</w:t>
      </w:r>
      <w:proofErr w:type="gramEnd"/>
      <w:r w:rsidRPr="00932C2C">
        <w:rPr>
          <w:rFonts w:ascii="Arial" w:eastAsia="標楷體" w:hAnsi="Arial" w:cs="Arial" w:hint="eastAsia"/>
        </w:rPr>
        <w:t>，模擬之大環境風場</w:t>
      </w:r>
      <w:r w:rsidR="00C858B4">
        <w:rPr>
          <w:rFonts w:ascii="Arial" w:eastAsia="標楷體" w:hAnsi="Arial" w:cs="Arial" w:hint="eastAsia"/>
        </w:rPr>
        <w:t>減</w:t>
      </w:r>
      <w:r w:rsidRPr="00932C2C">
        <w:rPr>
          <w:rFonts w:ascii="Arial" w:eastAsia="標楷體" w:hAnsi="Arial" w:cs="Arial" w:hint="eastAsia"/>
        </w:rPr>
        <w:t>弱，於晝夜皆呈現風速較</w:t>
      </w:r>
      <w:proofErr w:type="gramStart"/>
      <w:r w:rsidRPr="00932C2C">
        <w:rPr>
          <w:rFonts w:ascii="Arial" w:eastAsia="標楷體" w:hAnsi="Arial" w:cs="Arial" w:hint="eastAsia"/>
        </w:rPr>
        <w:t>粗網格</w:t>
      </w:r>
      <w:proofErr w:type="gramEnd"/>
      <w:r w:rsidRPr="00932C2C">
        <w:rPr>
          <w:rFonts w:ascii="Arial" w:eastAsia="標楷體" w:hAnsi="Arial" w:cs="Arial" w:hint="eastAsia"/>
        </w:rPr>
        <w:t>解析度低的情形，降低風速高估問題。</w:t>
      </w:r>
      <w:proofErr w:type="gramStart"/>
      <w:r w:rsidRPr="00932C2C">
        <w:rPr>
          <w:rFonts w:ascii="Arial" w:eastAsia="標楷體" w:hAnsi="Arial" w:cs="Arial" w:hint="eastAsia"/>
        </w:rPr>
        <w:t>此外，</w:t>
      </w:r>
      <w:proofErr w:type="gramEnd"/>
      <w:r w:rsidRPr="00932C2C">
        <w:rPr>
          <w:rFonts w:ascii="Arial" w:eastAsia="標楷體" w:hAnsi="Arial" w:cs="Arial" w:hint="eastAsia"/>
        </w:rPr>
        <w:t>近地表溫度的模擬，</w:t>
      </w:r>
      <w:proofErr w:type="gramStart"/>
      <w:r w:rsidRPr="00932C2C">
        <w:rPr>
          <w:rFonts w:ascii="Arial" w:eastAsia="標楷體" w:hAnsi="Arial" w:cs="Arial" w:hint="eastAsia"/>
        </w:rPr>
        <w:t>隨著網格解析度</w:t>
      </w:r>
      <w:proofErr w:type="gramEnd"/>
      <w:r w:rsidRPr="00932C2C">
        <w:rPr>
          <w:rFonts w:ascii="Arial" w:eastAsia="標楷體" w:hAnsi="Arial" w:cs="Arial" w:hint="eastAsia"/>
        </w:rPr>
        <w:t>提高，與觀測溫度相關程度可達「高度相關」。</w:t>
      </w:r>
      <w:r w:rsidRPr="00932C2C">
        <w:rPr>
          <w:rFonts w:eastAsia="標楷體" w:cs="Arial" w:hint="eastAsia"/>
        </w:rPr>
        <w:t>（</w:t>
      </w:r>
      <w:r w:rsidRPr="00932C2C">
        <w:rPr>
          <w:rFonts w:eastAsia="標楷體" w:cs="Arial" w:hint="eastAsia"/>
        </w:rPr>
        <w:t>2</w:t>
      </w:r>
      <w:r w:rsidRPr="00932C2C">
        <w:rPr>
          <w:rFonts w:eastAsia="標楷體" w:cs="Arial" w:hint="eastAsia"/>
        </w:rPr>
        <w:t>）</w:t>
      </w:r>
      <w:r w:rsidRPr="00932C2C">
        <w:rPr>
          <w:rFonts w:ascii="Arial" w:eastAsia="標楷體" w:hAnsi="Arial" w:cs="Arial" w:hint="eastAsia"/>
        </w:rPr>
        <w:t>使用</w:t>
      </w:r>
      <w:r w:rsidRPr="00932C2C">
        <w:rPr>
          <w:rFonts w:eastAsia="標楷體" w:cs="Arial" w:hint="eastAsia"/>
        </w:rPr>
        <w:t>National Aeronautics and Space Administration</w:t>
      </w:r>
      <w:r w:rsidRPr="00932C2C">
        <w:rPr>
          <w:rFonts w:ascii="Arial" w:eastAsia="標楷體" w:hAnsi="Arial" w:cs="Arial" w:hint="eastAsia"/>
        </w:rPr>
        <w:t>所發布的</w:t>
      </w:r>
      <w:r w:rsidRPr="00932C2C">
        <w:rPr>
          <w:rFonts w:eastAsia="標楷體" w:cs="Arial" w:hint="eastAsia"/>
        </w:rPr>
        <w:t xml:space="preserve"> Shuttle Radar Topography Mission (SRTM-90m) </w:t>
      </w:r>
      <w:r w:rsidRPr="00932C2C">
        <w:rPr>
          <w:rFonts w:ascii="Arial" w:eastAsia="標楷體" w:hAnsi="Arial" w:cs="Arial" w:hint="eastAsia"/>
        </w:rPr>
        <w:t>地形資料，與</w:t>
      </w:r>
      <w:r w:rsidRPr="00932C2C">
        <w:rPr>
          <w:rFonts w:eastAsia="標楷體" w:cs="Arial" w:hint="eastAsia"/>
        </w:rPr>
        <w:t>WRF</w:t>
      </w:r>
      <w:r w:rsidRPr="00932C2C">
        <w:rPr>
          <w:rFonts w:ascii="Arial" w:eastAsia="標楷體" w:hAnsi="Arial" w:cs="Arial" w:hint="eastAsia"/>
        </w:rPr>
        <w:t>內建</w:t>
      </w:r>
      <w:r w:rsidRPr="00932C2C">
        <w:rPr>
          <w:rFonts w:eastAsia="標楷體" w:cs="Arial" w:hint="eastAsia"/>
        </w:rPr>
        <w:t>GTOPO-900m</w:t>
      </w:r>
      <w:r w:rsidRPr="00932C2C">
        <w:rPr>
          <w:rFonts w:ascii="Arial" w:eastAsia="標楷體" w:hAnsi="Arial" w:cs="Arial" w:hint="eastAsia"/>
        </w:rPr>
        <w:t>地形資料進行模擬比較，兩筆資料在山區有明顯</w:t>
      </w:r>
      <w:r w:rsidR="00C858B4">
        <w:rPr>
          <w:rFonts w:ascii="Arial" w:eastAsia="標楷體" w:hAnsi="Arial" w:cs="Arial" w:hint="eastAsia"/>
        </w:rPr>
        <w:t>差異</w:t>
      </w:r>
      <w:r w:rsidRPr="00932C2C">
        <w:rPr>
          <w:rFonts w:ascii="Arial" w:eastAsia="標楷體" w:hAnsi="Arial" w:cs="Arial" w:hint="eastAsia"/>
        </w:rPr>
        <w:t>，</w:t>
      </w:r>
      <w:r w:rsidR="00C858B4">
        <w:rPr>
          <w:rFonts w:ascii="Arial" w:eastAsia="標楷體" w:hAnsi="Arial" w:cs="Arial" w:hint="eastAsia"/>
        </w:rPr>
        <w:t>而</w:t>
      </w:r>
      <w:r w:rsidRPr="00932C2C">
        <w:rPr>
          <w:rFonts w:ascii="Arial" w:eastAsia="標楷體" w:hAnsi="Arial" w:cs="Arial" w:hint="eastAsia"/>
        </w:rPr>
        <w:t>模擬結果在山區呈現局部熱力環流結構特性的差異。使用</w:t>
      </w:r>
      <w:r w:rsidRPr="00932C2C">
        <w:rPr>
          <w:rFonts w:eastAsia="標楷體" w:cs="Arial" w:hint="eastAsia"/>
        </w:rPr>
        <w:t>SRTM-90m</w:t>
      </w:r>
      <w:r w:rsidRPr="00932C2C">
        <w:rPr>
          <w:rFonts w:ascii="Arial" w:eastAsia="標楷體" w:hAnsi="Arial" w:cs="Arial" w:hint="eastAsia"/>
        </w:rPr>
        <w:t>地形資料，能有效提高模式在山區的模擬表現。</w:t>
      </w:r>
      <w:r w:rsidRPr="00932C2C">
        <w:rPr>
          <w:rFonts w:eastAsia="標楷體" w:cs="Arial" w:hint="eastAsia"/>
        </w:rPr>
        <w:t>（</w:t>
      </w:r>
      <w:r w:rsidRPr="00932C2C">
        <w:rPr>
          <w:rFonts w:eastAsia="標楷體" w:cs="Arial" w:hint="eastAsia"/>
        </w:rPr>
        <w:t>3</w:t>
      </w:r>
      <w:r w:rsidRPr="00932C2C">
        <w:rPr>
          <w:rFonts w:eastAsia="標楷體" w:cs="Arial" w:hint="eastAsia"/>
        </w:rPr>
        <w:t>）</w:t>
      </w:r>
      <w:r w:rsidRPr="00932C2C">
        <w:rPr>
          <w:rFonts w:ascii="Arial" w:eastAsia="標楷體" w:hAnsi="Arial" w:cs="Arial" w:hint="eastAsia"/>
        </w:rPr>
        <w:t>利用</w:t>
      </w:r>
      <w:r w:rsidRPr="00932C2C">
        <w:rPr>
          <w:rFonts w:eastAsia="標楷體" w:cs="Arial"/>
        </w:rPr>
        <w:t>SRTM-90m</w:t>
      </w:r>
      <w:r w:rsidRPr="00932C2C">
        <w:rPr>
          <w:rFonts w:ascii="Arial" w:eastAsia="標楷體" w:hAnsi="Arial" w:cs="Arial" w:hint="eastAsia"/>
        </w:rPr>
        <w:t>地形資料進行</w:t>
      </w:r>
      <w:r w:rsidRPr="00932C2C">
        <w:rPr>
          <w:rFonts w:eastAsia="標楷體" w:cs="Arial" w:hint="eastAsia"/>
        </w:rPr>
        <w:t>600-m</w:t>
      </w:r>
      <w:r w:rsidRPr="00932C2C">
        <w:rPr>
          <w:rFonts w:ascii="Arial" w:eastAsia="標楷體" w:hAnsi="Arial" w:cs="Arial" w:hint="eastAsia"/>
        </w:rPr>
        <w:t>高解析氣象模擬，對於埔里盆地內的近地表溫度與風場模擬有顯著改善，發現埔里盆地白天受西側山脈影響，西風在過山後加速，並與下坡風結合，增強盆地內近地表風速</w:t>
      </w:r>
      <w:r w:rsidR="00C858B4">
        <w:rPr>
          <w:rFonts w:ascii="Arial" w:eastAsia="標楷體" w:hAnsi="Arial" w:cs="Arial" w:hint="eastAsia"/>
        </w:rPr>
        <w:t>。另一方面，</w:t>
      </w:r>
      <w:r w:rsidRPr="00932C2C">
        <w:rPr>
          <w:rFonts w:ascii="Arial" w:eastAsia="標楷體" w:hAnsi="Arial" w:cs="Arial" w:hint="eastAsia"/>
        </w:rPr>
        <w:t>夜間輻射冷卻作用明顯，</w:t>
      </w:r>
      <w:r w:rsidR="00C858B4">
        <w:rPr>
          <w:rFonts w:ascii="Arial" w:eastAsia="標楷體" w:hAnsi="Arial" w:cs="Arial" w:hint="eastAsia"/>
        </w:rPr>
        <w:t>形成夜間穩定邊界層結構</w:t>
      </w:r>
      <w:r w:rsidRPr="00932C2C">
        <w:rPr>
          <w:rFonts w:ascii="Arial" w:eastAsia="標楷體" w:hAnsi="Arial" w:cs="Arial" w:hint="eastAsia"/>
        </w:rPr>
        <w:t>。盆地上方受東側中央山脈的山風影響，因地表較穩定的結構</w:t>
      </w:r>
      <w:r w:rsidR="00455ED5">
        <w:rPr>
          <w:rFonts w:ascii="Arial" w:eastAsia="標楷體" w:hAnsi="Arial" w:cs="Arial" w:hint="eastAsia"/>
        </w:rPr>
        <w:t>與山風挟帶密度較高的冷空氣塊</w:t>
      </w:r>
      <w:r w:rsidRPr="00932C2C">
        <w:rPr>
          <w:rFonts w:ascii="Arial" w:eastAsia="標楷體" w:hAnsi="Arial" w:cs="Arial" w:hint="eastAsia"/>
        </w:rPr>
        <w:t>，</w:t>
      </w:r>
      <w:r w:rsidR="00455ED5">
        <w:rPr>
          <w:rFonts w:ascii="Arial" w:eastAsia="標楷體" w:hAnsi="Arial" w:cs="Arial" w:hint="eastAsia"/>
        </w:rPr>
        <w:t>動量守恆與重力作用下，</w:t>
      </w:r>
      <w:r w:rsidRPr="00932C2C">
        <w:rPr>
          <w:rFonts w:ascii="Arial" w:eastAsia="標楷體" w:hAnsi="Arial" w:cs="Arial" w:hint="eastAsia"/>
        </w:rPr>
        <w:t>在穩定邊界層上方形成低層風場加速的特性。</w:t>
      </w:r>
    </w:p>
    <w:p w14:paraId="37ABB904" w14:textId="74ED8BBD" w:rsidR="00EC1F05" w:rsidRPr="004B3427" w:rsidRDefault="00455ED5" w:rsidP="0068621C">
      <w:pPr>
        <w:overflowPunct w:val="0"/>
        <w:ind w:leftChars="-118" w:left="-283" w:rightChars="-201" w:right="-482"/>
        <w:rPr>
          <w:rFonts w:eastAsia="標楷體" w:cs="Arial"/>
        </w:rPr>
      </w:pPr>
      <w:r w:rsidRPr="004B3427">
        <w:rPr>
          <w:rFonts w:eastAsia="標楷體" w:cs="Arial"/>
        </w:rPr>
        <w:t xml:space="preserve">　　</w:t>
      </w:r>
      <w:r w:rsidR="0068621C" w:rsidRPr="004B3427">
        <w:rPr>
          <w:rFonts w:eastAsia="標楷體" w:cs="Arial"/>
        </w:rPr>
        <w:t>第二部分的分析，</w:t>
      </w:r>
      <w:r w:rsidRPr="004B3427">
        <w:rPr>
          <w:rFonts w:eastAsia="標楷體" w:cs="Arial"/>
        </w:rPr>
        <w:t>考慮到當</w:t>
      </w:r>
      <w:proofErr w:type="gramStart"/>
      <w:r w:rsidRPr="004B3427">
        <w:rPr>
          <w:rFonts w:eastAsia="標楷體" w:cs="Arial"/>
        </w:rPr>
        <w:t>模式網格解析度</w:t>
      </w:r>
      <w:proofErr w:type="gramEnd"/>
      <w:r w:rsidRPr="004B3427">
        <w:rPr>
          <w:rFonts w:eastAsia="標楷體" w:cs="Arial"/>
        </w:rPr>
        <w:t>選擇在</w:t>
      </w:r>
      <w:r w:rsidRPr="004B3427">
        <w:rPr>
          <w:rFonts w:eastAsia="標楷體" w:cs="Arial"/>
        </w:rPr>
        <w:t>0.1~1km</w:t>
      </w:r>
      <w:r w:rsidRPr="004B3427">
        <w:rPr>
          <w:rFonts w:eastAsia="標楷體" w:cs="Arial"/>
        </w:rPr>
        <w:t>之間時，</w:t>
      </w:r>
      <w:proofErr w:type="gramStart"/>
      <w:r w:rsidRPr="004B3427">
        <w:rPr>
          <w:rFonts w:eastAsia="標楷體" w:cs="Arial"/>
        </w:rPr>
        <w:t>模式網格尺度</w:t>
      </w:r>
      <w:proofErr w:type="gramEnd"/>
      <w:r w:rsidRPr="004B3427">
        <w:rPr>
          <w:rFonts w:eastAsia="標楷體" w:cs="Arial"/>
        </w:rPr>
        <w:t>與</w:t>
      </w:r>
      <w:r w:rsidR="00EC1F05" w:rsidRPr="004B3427">
        <w:rPr>
          <w:rFonts w:eastAsia="標楷體" w:cs="Arial"/>
        </w:rPr>
        <w:t>邊界層內</w:t>
      </w:r>
      <w:r w:rsidRPr="004B3427">
        <w:rPr>
          <w:rFonts w:eastAsia="標楷體" w:cs="Arial"/>
        </w:rPr>
        <w:t>亂流</w:t>
      </w:r>
      <w:r w:rsidR="00EC1F05" w:rsidRPr="004B3427">
        <w:rPr>
          <w:rFonts w:eastAsia="標楷體" w:cs="Arial"/>
        </w:rPr>
        <w:t>尺</w:t>
      </w:r>
      <w:r w:rsidRPr="004B3427">
        <w:rPr>
          <w:rFonts w:eastAsia="標楷體" w:cs="Arial"/>
        </w:rPr>
        <w:t>度相當</w:t>
      </w:r>
      <w:r w:rsidR="00496120" w:rsidRPr="004B3427">
        <w:rPr>
          <w:rFonts w:eastAsia="標楷體" w:cs="Arial"/>
        </w:rPr>
        <w:t>，</w:t>
      </w:r>
      <w:r w:rsidR="00EC1F05" w:rsidRPr="004B3427">
        <w:rPr>
          <w:rFonts w:eastAsia="標楷體" w:cs="Arial"/>
        </w:rPr>
        <w:t>此時部分亂流運動可被直接解析，不需要透過邊界層參數化的假設，若</w:t>
      </w:r>
      <w:r w:rsidR="0068621C" w:rsidRPr="004B3427">
        <w:rPr>
          <w:rFonts w:eastAsia="標楷體" w:cs="Arial"/>
        </w:rPr>
        <w:t>在此情況下</w:t>
      </w:r>
      <w:r w:rsidR="00EC1F05" w:rsidRPr="004B3427">
        <w:rPr>
          <w:rFonts w:eastAsia="標楷體" w:cs="Arial"/>
        </w:rPr>
        <w:t>使用傳統的邊界層參數化方案將導致過度模擬亂流通量的問題</w:t>
      </w:r>
      <w:r w:rsidR="00917E24" w:rsidRPr="004B3427">
        <w:rPr>
          <w:rFonts w:eastAsia="標楷體" w:cs="Arial"/>
        </w:rPr>
        <w:t>。</w:t>
      </w:r>
      <w:r w:rsidR="00EC1F05" w:rsidRPr="004B3427">
        <w:rPr>
          <w:rFonts w:eastAsia="標楷體" w:cs="Arial"/>
        </w:rPr>
        <w:t>因此</w:t>
      </w:r>
      <w:r w:rsidR="0068621C" w:rsidRPr="004B3427">
        <w:rPr>
          <w:rFonts w:eastAsia="標楷體" w:cs="Arial"/>
        </w:rPr>
        <w:t>進一步</w:t>
      </w:r>
      <w:r w:rsidR="00EC1F05" w:rsidRPr="004B3427">
        <w:rPr>
          <w:rFonts w:eastAsia="標楷體" w:cs="Arial"/>
        </w:rPr>
        <w:t>使用</w:t>
      </w:r>
      <w:r w:rsidR="00EC1F05" w:rsidRPr="004B3427">
        <w:rPr>
          <w:rFonts w:eastAsia="標楷體" w:cs="Arial"/>
        </w:rPr>
        <w:t>Shin</w:t>
      </w:r>
      <w:r w:rsidR="00EC1F05" w:rsidRPr="004B3427">
        <w:rPr>
          <w:rFonts w:eastAsia="標楷體" w:cs="Arial"/>
        </w:rPr>
        <w:t>等人於</w:t>
      </w:r>
      <w:r w:rsidR="00EC1F05" w:rsidRPr="004B3427">
        <w:rPr>
          <w:rFonts w:eastAsia="標楷體" w:cs="Arial"/>
        </w:rPr>
        <w:t>2015</w:t>
      </w:r>
      <w:r w:rsidR="00EC1F05" w:rsidRPr="004B3427">
        <w:rPr>
          <w:rFonts w:eastAsia="標楷體" w:cs="Arial"/>
        </w:rPr>
        <w:t>年提出</w:t>
      </w:r>
      <w:r w:rsidR="0068621C" w:rsidRPr="004B3427">
        <w:rPr>
          <w:rFonts w:eastAsia="標楷體" w:cs="Arial"/>
        </w:rPr>
        <w:t>的</w:t>
      </w:r>
      <w:r w:rsidR="00EC1F05" w:rsidRPr="004B3427">
        <w:rPr>
          <w:rFonts w:eastAsia="標楷體" w:cs="Arial"/>
        </w:rPr>
        <w:t>Shin-Hong (SH) scale aware scheme</w:t>
      </w:r>
      <w:r w:rsidR="00917E24" w:rsidRPr="004B3427">
        <w:rPr>
          <w:rFonts w:eastAsia="標楷體" w:cs="Arial"/>
        </w:rPr>
        <w:t>，並且</w:t>
      </w:r>
      <w:r w:rsidR="00EC1F05" w:rsidRPr="004B3427">
        <w:rPr>
          <w:rFonts w:eastAsia="標楷體" w:cs="Arial"/>
        </w:rPr>
        <w:t>與</w:t>
      </w:r>
      <w:proofErr w:type="spellStart"/>
      <w:r w:rsidR="0068621C" w:rsidRPr="004B3427">
        <w:rPr>
          <w:rFonts w:eastAsia="標楷體" w:cs="Arial"/>
        </w:rPr>
        <w:t>Yonsei</w:t>
      </w:r>
      <w:proofErr w:type="spellEnd"/>
      <w:r w:rsidR="0068621C" w:rsidRPr="004B3427">
        <w:rPr>
          <w:rFonts w:eastAsia="標楷體" w:cs="Arial"/>
        </w:rPr>
        <w:t xml:space="preserve"> University(YSU)</w:t>
      </w:r>
      <w:r w:rsidR="00EC1F05" w:rsidRPr="004B3427">
        <w:rPr>
          <w:rFonts w:eastAsia="標楷體" w:cs="Arial"/>
        </w:rPr>
        <w:t xml:space="preserve"> scheme</w:t>
      </w:r>
      <w:r w:rsidR="00EC1F05" w:rsidRPr="004B3427">
        <w:rPr>
          <w:rFonts w:eastAsia="標楷體" w:cs="Arial"/>
        </w:rPr>
        <w:t>進行比較</w:t>
      </w:r>
      <w:r w:rsidR="0068621C" w:rsidRPr="004B3427">
        <w:rPr>
          <w:rFonts w:eastAsia="標楷體" w:cs="Arial"/>
        </w:rPr>
        <w:t>。</w:t>
      </w:r>
      <w:r w:rsidR="00EC1F05" w:rsidRPr="004B3427">
        <w:rPr>
          <w:rFonts w:eastAsia="標楷體" w:cs="Arial"/>
        </w:rPr>
        <w:t>SH scheme</w:t>
      </w:r>
      <w:r w:rsidR="00917E24" w:rsidRPr="004B3427">
        <w:rPr>
          <w:rFonts w:eastAsia="標楷體" w:cs="Arial"/>
        </w:rPr>
        <w:t>根據</w:t>
      </w:r>
      <w:r w:rsidR="00EC1F05" w:rsidRPr="004B3427">
        <w:rPr>
          <w:rFonts w:eastAsia="標楷體" w:cs="Arial"/>
        </w:rPr>
        <w:t>模式網格大小，</w:t>
      </w:r>
      <w:r w:rsidR="00CB204D">
        <w:rPr>
          <w:rFonts w:eastAsia="標楷體" w:cs="Arial" w:hint="eastAsia"/>
        </w:rPr>
        <w:t>計算</w:t>
      </w:r>
      <w:r w:rsidR="009862B4">
        <w:rPr>
          <w:rFonts w:eastAsia="標楷體" w:cs="Arial" w:hint="eastAsia"/>
        </w:rPr>
        <w:t>對流邊界層內，</w:t>
      </w:r>
      <w:r w:rsidR="00CB204D">
        <w:rPr>
          <w:rFonts w:eastAsia="標楷體" w:cs="Arial" w:hint="eastAsia"/>
        </w:rPr>
        <w:t>次網格相對於所有亂流通量之占比</w:t>
      </w:r>
      <w:r w:rsidR="00EC1F05" w:rsidRPr="004B3427">
        <w:rPr>
          <w:rFonts w:eastAsia="標楷體" w:cs="Arial"/>
        </w:rPr>
        <w:t>(Grid-size dependency)</w:t>
      </w:r>
      <w:r w:rsidR="00EC1F05" w:rsidRPr="004B3427">
        <w:rPr>
          <w:rFonts w:eastAsia="標楷體" w:cs="Arial"/>
        </w:rPr>
        <w:t>，</w:t>
      </w:r>
      <w:r w:rsidR="00CB204D">
        <w:rPr>
          <w:rFonts w:eastAsia="標楷體" w:cs="Arial" w:hint="eastAsia"/>
        </w:rPr>
        <w:t>並</w:t>
      </w:r>
      <w:r w:rsidR="00054522">
        <w:rPr>
          <w:rFonts w:eastAsia="標楷體" w:cs="Arial" w:hint="eastAsia"/>
        </w:rPr>
        <w:t>更改</w:t>
      </w:r>
      <w:bookmarkStart w:id="0" w:name="_GoBack"/>
      <w:bookmarkEnd w:id="0"/>
      <w:r w:rsidR="00054522">
        <w:rPr>
          <w:rFonts w:eastAsia="標楷體" w:cs="Arial" w:hint="eastAsia"/>
        </w:rPr>
        <w:t>對流邊界層內</w:t>
      </w:r>
      <w:r w:rsidR="00CB204D">
        <w:rPr>
          <w:rFonts w:eastAsia="標楷體" w:cs="Arial" w:hint="eastAsia"/>
        </w:rPr>
        <w:t>垂直熱通量</w:t>
      </w:r>
      <w:r w:rsidR="0092249F">
        <w:rPr>
          <w:rFonts w:eastAsia="標楷體" w:cs="Arial" w:hint="eastAsia"/>
        </w:rPr>
        <w:t>的</w:t>
      </w:r>
      <w:r w:rsidR="00CB204D">
        <w:rPr>
          <w:rFonts w:eastAsia="標楷體" w:cs="Arial" w:hint="eastAsia"/>
        </w:rPr>
        <w:t>傳遞方式，</w:t>
      </w:r>
      <w:r w:rsidR="0068621C" w:rsidRPr="004B3427">
        <w:rPr>
          <w:rFonts w:eastAsia="標楷體" w:cs="Arial"/>
        </w:rPr>
        <w:t>可修正</w:t>
      </w:r>
      <w:r w:rsidR="0068621C" w:rsidRPr="004B3427">
        <w:rPr>
          <w:rFonts w:eastAsia="標楷體" w:cs="Arial"/>
        </w:rPr>
        <w:t>YSU scheme</w:t>
      </w:r>
      <w:r w:rsidR="0068621C" w:rsidRPr="004B3427">
        <w:rPr>
          <w:rFonts w:eastAsia="標楷體" w:cs="Arial"/>
        </w:rPr>
        <w:t>於</w:t>
      </w:r>
      <w:r w:rsidR="0068621C" w:rsidRPr="004B3427">
        <w:rPr>
          <w:rFonts w:eastAsia="標楷體" w:cs="Arial"/>
        </w:rPr>
        <w:t>600-m</w:t>
      </w:r>
      <w:r w:rsidR="0068621C" w:rsidRPr="004B3427">
        <w:rPr>
          <w:rFonts w:eastAsia="標楷體" w:cs="Arial"/>
        </w:rPr>
        <w:t>解析</w:t>
      </w:r>
      <w:r w:rsidR="00917E24" w:rsidRPr="004B3427">
        <w:rPr>
          <w:rFonts w:eastAsia="標楷體" w:cs="Arial"/>
        </w:rPr>
        <w:t>度亂流通量的</w:t>
      </w:r>
      <w:r w:rsidR="0068621C" w:rsidRPr="004B3427">
        <w:rPr>
          <w:rFonts w:eastAsia="標楷體" w:cs="Arial"/>
        </w:rPr>
        <w:t>過度模擬</w:t>
      </w:r>
      <w:r w:rsidR="00917E24" w:rsidRPr="004B3427">
        <w:rPr>
          <w:rFonts w:eastAsia="標楷體" w:cs="Arial"/>
        </w:rPr>
        <w:t>問題</w:t>
      </w:r>
      <w:r w:rsidR="0068621C" w:rsidRPr="004B3427">
        <w:rPr>
          <w:rFonts w:eastAsia="標楷體" w:cs="Arial"/>
        </w:rPr>
        <w:t>。</w:t>
      </w:r>
    </w:p>
    <w:p w14:paraId="52D430AB" w14:textId="5EBD977C" w:rsidR="00BE55BD" w:rsidRPr="004B3427" w:rsidRDefault="00BE55BD" w:rsidP="0068621C">
      <w:pPr>
        <w:wordWrap w:val="0"/>
        <w:overflowPunct w:val="0"/>
        <w:ind w:leftChars="-118" w:left="-283" w:rightChars="-201" w:right="-482"/>
        <w:jc w:val="both"/>
        <w:rPr>
          <w:rFonts w:eastAsia="標楷體"/>
          <w:b/>
          <w:sz w:val="32"/>
          <w:szCs w:val="28"/>
        </w:rPr>
      </w:pPr>
      <w:r w:rsidRPr="004B3427">
        <w:rPr>
          <w:rFonts w:eastAsia="標楷體"/>
          <w:b/>
          <w:sz w:val="28"/>
          <w:szCs w:val="28"/>
        </w:rPr>
        <w:t>關鍵字</w:t>
      </w:r>
      <w:r w:rsidR="007D0C62" w:rsidRPr="004B3427">
        <w:rPr>
          <w:rFonts w:eastAsia="標楷體"/>
          <w:b/>
          <w:sz w:val="32"/>
          <w:szCs w:val="28"/>
        </w:rPr>
        <w:br/>
      </w:r>
      <w:r w:rsidR="00932C2C" w:rsidRPr="004B3427">
        <w:rPr>
          <w:rFonts w:eastAsia="標楷體" w:cs="Times New Roman"/>
          <w:sz w:val="26"/>
          <w:szCs w:val="26"/>
        </w:rPr>
        <w:t>Boundary Layer Structure</w:t>
      </w:r>
      <w:r w:rsidR="004B3427" w:rsidRPr="004B3427">
        <w:rPr>
          <w:rFonts w:eastAsia="標楷體" w:cs="Times New Roman"/>
          <w:sz w:val="26"/>
          <w:szCs w:val="26"/>
        </w:rPr>
        <w:t xml:space="preserve">  </w:t>
      </w:r>
      <w:r w:rsidR="00932C2C" w:rsidRPr="004B3427">
        <w:rPr>
          <w:rFonts w:eastAsia="標楷體"/>
        </w:rPr>
        <w:t>大氣邊界層結構</w:t>
      </w:r>
    </w:p>
    <w:p w14:paraId="4688D6DA" w14:textId="08AF55C2" w:rsidR="00BD49ED" w:rsidRPr="004B3427" w:rsidRDefault="00932C2C" w:rsidP="0068621C">
      <w:pPr>
        <w:wordWrap w:val="0"/>
        <w:overflowPunct w:val="0"/>
        <w:ind w:leftChars="-118" w:left="-283" w:rightChars="-201" w:right="-482"/>
        <w:jc w:val="both"/>
        <w:rPr>
          <w:rFonts w:eastAsia="標楷體"/>
          <w:b/>
          <w:sz w:val="32"/>
          <w:szCs w:val="28"/>
        </w:rPr>
      </w:pPr>
      <w:r w:rsidRPr="004B3427">
        <w:rPr>
          <w:rFonts w:eastAsia="標楷體" w:cs="Times New Roman"/>
          <w:sz w:val="26"/>
          <w:szCs w:val="26"/>
        </w:rPr>
        <w:t>Thermal Circulation</w:t>
      </w:r>
      <w:r w:rsidR="004B3427" w:rsidRPr="004B3427">
        <w:tab/>
        <w:t xml:space="preserve"> </w:t>
      </w:r>
      <w:r w:rsidRPr="004B3427">
        <w:rPr>
          <w:rFonts w:eastAsia="標楷體"/>
        </w:rPr>
        <w:t>熱力環流</w:t>
      </w:r>
    </w:p>
    <w:sectPr w:rsidR="00BD49ED" w:rsidRPr="004B3427" w:rsidSect="00AC26FF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3DA54" w14:textId="77777777" w:rsidR="000C711E" w:rsidRDefault="000C711E" w:rsidP="003A4E60">
      <w:r>
        <w:separator/>
      </w:r>
    </w:p>
  </w:endnote>
  <w:endnote w:type="continuationSeparator" w:id="0">
    <w:p w14:paraId="5CFF456B" w14:textId="77777777" w:rsidR="000C711E" w:rsidRDefault="000C711E" w:rsidP="003A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CD511" w14:textId="77777777" w:rsidR="000C711E" w:rsidRDefault="000C711E" w:rsidP="003A4E60">
      <w:r>
        <w:separator/>
      </w:r>
    </w:p>
  </w:footnote>
  <w:footnote w:type="continuationSeparator" w:id="0">
    <w:p w14:paraId="5310FBAB" w14:textId="77777777" w:rsidR="000C711E" w:rsidRDefault="000C711E" w:rsidP="003A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36E4"/>
    <w:multiLevelType w:val="hybridMultilevel"/>
    <w:tmpl w:val="C4B29318"/>
    <w:lvl w:ilvl="0" w:tplc="A5C87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BD233C"/>
    <w:multiLevelType w:val="hybridMultilevel"/>
    <w:tmpl w:val="1FAA3930"/>
    <w:lvl w:ilvl="0" w:tplc="132CB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F"/>
    <w:rsid w:val="00000EDE"/>
    <w:rsid w:val="0000406F"/>
    <w:rsid w:val="00012109"/>
    <w:rsid w:val="00015724"/>
    <w:rsid w:val="00020F14"/>
    <w:rsid w:val="00027D0A"/>
    <w:rsid w:val="00030B32"/>
    <w:rsid w:val="000350E3"/>
    <w:rsid w:val="00054522"/>
    <w:rsid w:val="00057FAD"/>
    <w:rsid w:val="00075D15"/>
    <w:rsid w:val="00082758"/>
    <w:rsid w:val="00086CAE"/>
    <w:rsid w:val="000946FB"/>
    <w:rsid w:val="0009590E"/>
    <w:rsid w:val="000972AA"/>
    <w:rsid w:val="000A5264"/>
    <w:rsid w:val="000C310E"/>
    <w:rsid w:val="000C54AC"/>
    <w:rsid w:val="000C711E"/>
    <w:rsid w:val="000D2418"/>
    <w:rsid w:val="000D24E9"/>
    <w:rsid w:val="000D464A"/>
    <w:rsid w:val="000E24E8"/>
    <w:rsid w:val="000E3D56"/>
    <w:rsid w:val="000F729A"/>
    <w:rsid w:val="000F77A5"/>
    <w:rsid w:val="00103C53"/>
    <w:rsid w:val="001050C7"/>
    <w:rsid w:val="00105B39"/>
    <w:rsid w:val="00111998"/>
    <w:rsid w:val="00124596"/>
    <w:rsid w:val="00124BD7"/>
    <w:rsid w:val="00126F63"/>
    <w:rsid w:val="001317B3"/>
    <w:rsid w:val="00133165"/>
    <w:rsid w:val="00135DD4"/>
    <w:rsid w:val="00151BD8"/>
    <w:rsid w:val="001539CC"/>
    <w:rsid w:val="00164D20"/>
    <w:rsid w:val="0017190F"/>
    <w:rsid w:val="00182D95"/>
    <w:rsid w:val="00183972"/>
    <w:rsid w:val="0018672F"/>
    <w:rsid w:val="001867D3"/>
    <w:rsid w:val="00190B81"/>
    <w:rsid w:val="001929E6"/>
    <w:rsid w:val="001B1AB4"/>
    <w:rsid w:val="001D3B9B"/>
    <w:rsid w:val="001D3BF5"/>
    <w:rsid w:val="001E17AA"/>
    <w:rsid w:val="001E79E9"/>
    <w:rsid w:val="00200D7C"/>
    <w:rsid w:val="00201F00"/>
    <w:rsid w:val="00203D7A"/>
    <w:rsid w:val="00205363"/>
    <w:rsid w:val="002114F4"/>
    <w:rsid w:val="002208AC"/>
    <w:rsid w:val="00230F4F"/>
    <w:rsid w:val="00240754"/>
    <w:rsid w:val="00240D09"/>
    <w:rsid w:val="00244EAA"/>
    <w:rsid w:val="00246197"/>
    <w:rsid w:val="00256A31"/>
    <w:rsid w:val="002607D6"/>
    <w:rsid w:val="0026408D"/>
    <w:rsid w:val="00285F70"/>
    <w:rsid w:val="002879CE"/>
    <w:rsid w:val="0029040E"/>
    <w:rsid w:val="00292C20"/>
    <w:rsid w:val="002950FF"/>
    <w:rsid w:val="002A3744"/>
    <w:rsid w:val="002A65D8"/>
    <w:rsid w:val="002B7266"/>
    <w:rsid w:val="002C0719"/>
    <w:rsid w:val="002D0553"/>
    <w:rsid w:val="002D0B6D"/>
    <w:rsid w:val="002D643A"/>
    <w:rsid w:val="002E2073"/>
    <w:rsid w:val="002E5E1D"/>
    <w:rsid w:val="002F25D3"/>
    <w:rsid w:val="00300EBF"/>
    <w:rsid w:val="00315DB8"/>
    <w:rsid w:val="003232EC"/>
    <w:rsid w:val="003253F2"/>
    <w:rsid w:val="003438AB"/>
    <w:rsid w:val="0034432A"/>
    <w:rsid w:val="003559FC"/>
    <w:rsid w:val="0035795A"/>
    <w:rsid w:val="0036228A"/>
    <w:rsid w:val="0036255B"/>
    <w:rsid w:val="00383B61"/>
    <w:rsid w:val="00392580"/>
    <w:rsid w:val="00392F96"/>
    <w:rsid w:val="00393222"/>
    <w:rsid w:val="003A310A"/>
    <w:rsid w:val="003A4E60"/>
    <w:rsid w:val="003A7FF8"/>
    <w:rsid w:val="003B411B"/>
    <w:rsid w:val="003C04CD"/>
    <w:rsid w:val="003C0B7D"/>
    <w:rsid w:val="003D3B19"/>
    <w:rsid w:val="003D3BFB"/>
    <w:rsid w:val="003E018E"/>
    <w:rsid w:val="003E19C3"/>
    <w:rsid w:val="003E2B62"/>
    <w:rsid w:val="003E6B08"/>
    <w:rsid w:val="003F2BFB"/>
    <w:rsid w:val="003F4138"/>
    <w:rsid w:val="003F5F78"/>
    <w:rsid w:val="003F71BF"/>
    <w:rsid w:val="0040107D"/>
    <w:rsid w:val="00401431"/>
    <w:rsid w:val="004016CA"/>
    <w:rsid w:val="00412B59"/>
    <w:rsid w:val="00412DCE"/>
    <w:rsid w:val="004167CF"/>
    <w:rsid w:val="00416ACD"/>
    <w:rsid w:val="00421A6C"/>
    <w:rsid w:val="00432FFA"/>
    <w:rsid w:val="004442C1"/>
    <w:rsid w:val="00446C20"/>
    <w:rsid w:val="00450A2C"/>
    <w:rsid w:val="00451443"/>
    <w:rsid w:val="0045224E"/>
    <w:rsid w:val="00455ED5"/>
    <w:rsid w:val="0046470D"/>
    <w:rsid w:val="00467E41"/>
    <w:rsid w:val="00480633"/>
    <w:rsid w:val="004843D1"/>
    <w:rsid w:val="0049215E"/>
    <w:rsid w:val="0049599E"/>
    <w:rsid w:val="00496120"/>
    <w:rsid w:val="004972DA"/>
    <w:rsid w:val="004A0EEB"/>
    <w:rsid w:val="004B3427"/>
    <w:rsid w:val="004B4AAA"/>
    <w:rsid w:val="004C29E2"/>
    <w:rsid w:val="004C4E39"/>
    <w:rsid w:val="004C5B94"/>
    <w:rsid w:val="004D1E3A"/>
    <w:rsid w:val="004D419E"/>
    <w:rsid w:val="004D7CA2"/>
    <w:rsid w:val="004E3665"/>
    <w:rsid w:val="004E4D97"/>
    <w:rsid w:val="004F6912"/>
    <w:rsid w:val="00507BF9"/>
    <w:rsid w:val="00510FA2"/>
    <w:rsid w:val="00514550"/>
    <w:rsid w:val="00515A79"/>
    <w:rsid w:val="00516074"/>
    <w:rsid w:val="00517943"/>
    <w:rsid w:val="00530F90"/>
    <w:rsid w:val="00533504"/>
    <w:rsid w:val="00534919"/>
    <w:rsid w:val="0054593A"/>
    <w:rsid w:val="00546B70"/>
    <w:rsid w:val="00546C7B"/>
    <w:rsid w:val="00551952"/>
    <w:rsid w:val="00556BC4"/>
    <w:rsid w:val="00582497"/>
    <w:rsid w:val="00585755"/>
    <w:rsid w:val="00592103"/>
    <w:rsid w:val="00592EE9"/>
    <w:rsid w:val="00595695"/>
    <w:rsid w:val="005A42B1"/>
    <w:rsid w:val="005B0D69"/>
    <w:rsid w:val="005D4609"/>
    <w:rsid w:val="005D6C7D"/>
    <w:rsid w:val="005D777E"/>
    <w:rsid w:val="005D7BBF"/>
    <w:rsid w:val="005E1D61"/>
    <w:rsid w:val="005E4C97"/>
    <w:rsid w:val="006001EB"/>
    <w:rsid w:val="00601165"/>
    <w:rsid w:val="006027AE"/>
    <w:rsid w:val="006048A0"/>
    <w:rsid w:val="006048BF"/>
    <w:rsid w:val="00606564"/>
    <w:rsid w:val="00606E0D"/>
    <w:rsid w:val="00615711"/>
    <w:rsid w:val="00616C6C"/>
    <w:rsid w:val="00624809"/>
    <w:rsid w:val="006256DF"/>
    <w:rsid w:val="00632209"/>
    <w:rsid w:val="00633B5D"/>
    <w:rsid w:val="00645F67"/>
    <w:rsid w:val="0064687F"/>
    <w:rsid w:val="00653CCA"/>
    <w:rsid w:val="00662154"/>
    <w:rsid w:val="0067269A"/>
    <w:rsid w:val="0067583D"/>
    <w:rsid w:val="00675C74"/>
    <w:rsid w:val="006778FF"/>
    <w:rsid w:val="006824E7"/>
    <w:rsid w:val="0068621C"/>
    <w:rsid w:val="00692DBE"/>
    <w:rsid w:val="00695B9F"/>
    <w:rsid w:val="006A2E25"/>
    <w:rsid w:val="006A514B"/>
    <w:rsid w:val="006A7729"/>
    <w:rsid w:val="006A7DD0"/>
    <w:rsid w:val="006B4469"/>
    <w:rsid w:val="006B67FB"/>
    <w:rsid w:val="006D2BB1"/>
    <w:rsid w:val="006D5C8A"/>
    <w:rsid w:val="006E241B"/>
    <w:rsid w:val="006E3772"/>
    <w:rsid w:val="006E4048"/>
    <w:rsid w:val="006E5639"/>
    <w:rsid w:val="006E65E0"/>
    <w:rsid w:val="006F051F"/>
    <w:rsid w:val="006F4D06"/>
    <w:rsid w:val="007000C3"/>
    <w:rsid w:val="007110D0"/>
    <w:rsid w:val="00717259"/>
    <w:rsid w:val="00727C83"/>
    <w:rsid w:val="00754167"/>
    <w:rsid w:val="00756BF3"/>
    <w:rsid w:val="00756D4B"/>
    <w:rsid w:val="00760A48"/>
    <w:rsid w:val="00761CBA"/>
    <w:rsid w:val="00766C36"/>
    <w:rsid w:val="00782678"/>
    <w:rsid w:val="00792F69"/>
    <w:rsid w:val="0079433A"/>
    <w:rsid w:val="00797CB0"/>
    <w:rsid w:val="007A2051"/>
    <w:rsid w:val="007A2591"/>
    <w:rsid w:val="007B3AE1"/>
    <w:rsid w:val="007B6E51"/>
    <w:rsid w:val="007C5B4B"/>
    <w:rsid w:val="007C5C86"/>
    <w:rsid w:val="007D0C62"/>
    <w:rsid w:val="007D16A7"/>
    <w:rsid w:val="007D57AF"/>
    <w:rsid w:val="007E3D3C"/>
    <w:rsid w:val="007E7069"/>
    <w:rsid w:val="007F2927"/>
    <w:rsid w:val="008347E3"/>
    <w:rsid w:val="0083544B"/>
    <w:rsid w:val="00836CAD"/>
    <w:rsid w:val="008379C4"/>
    <w:rsid w:val="00841496"/>
    <w:rsid w:val="00843787"/>
    <w:rsid w:val="00843921"/>
    <w:rsid w:val="008467AC"/>
    <w:rsid w:val="00857751"/>
    <w:rsid w:val="0086096E"/>
    <w:rsid w:val="00872446"/>
    <w:rsid w:val="00882D0F"/>
    <w:rsid w:val="00891ED7"/>
    <w:rsid w:val="008931E5"/>
    <w:rsid w:val="00894FC9"/>
    <w:rsid w:val="00897805"/>
    <w:rsid w:val="008A335B"/>
    <w:rsid w:val="008A489C"/>
    <w:rsid w:val="008A6EF2"/>
    <w:rsid w:val="008B0A84"/>
    <w:rsid w:val="008B4D77"/>
    <w:rsid w:val="008C4AE7"/>
    <w:rsid w:val="008E255B"/>
    <w:rsid w:val="008E2856"/>
    <w:rsid w:val="008E3125"/>
    <w:rsid w:val="008E4EE1"/>
    <w:rsid w:val="008F0420"/>
    <w:rsid w:val="008F2046"/>
    <w:rsid w:val="008F35C2"/>
    <w:rsid w:val="008F39AA"/>
    <w:rsid w:val="00900828"/>
    <w:rsid w:val="00903ADE"/>
    <w:rsid w:val="00911355"/>
    <w:rsid w:val="0091773A"/>
    <w:rsid w:val="00917E24"/>
    <w:rsid w:val="0092249F"/>
    <w:rsid w:val="009250A3"/>
    <w:rsid w:val="00925180"/>
    <w:rsid w:val="009279A3"/>
    <w:rsid w:val="00932C2C"/>
    <w:rsid w:val="00934DD8"/>
    <w:rsid w:val="009645DC"/>
    <w:rsid w:val="0096729B"/>
    <w:rsid w:val="009721BF"/>
    <w:rsid w:val="00975447"/>
    <w:rsid w:val="00977CDF"/>
    <w:rsid w:val="009823B7"/>
    <w:rsid w:val="009862B4"/>
    <w:rsid w:val="0098658B"/>
    <w:rsid w:val="009A173B"/>
    <w:rsid w:val="009B79D3"/>
    <w:rsid w:val="009C03C1"/>
    <w:rsid w:val="009C5B44"/>
    <w:rsid w:val="009D3159"/>
    <w:rsid w:val="00A02854"/>
    <w:rsid w:val="00A340B4"/>
    <w:rsid w:val="00A40462"/>
    <w:rsid w:val="00A41F47"/>
    <w:rsid w:val="00A42EEB"/>
    <w:rsid w:val="00A55BD0"/>
    <w:rsid w:val="00A64845"/>
    <w:rsid w:val="00A64FE3"/>
    <w:rsid w:val="00A71018"/>
    <w:rsid w:val="00A7333E"/>
    <w:rsid w:val="00A75FF4"/>
    <w:rsid w:val="00A7682F"/>
    <w:rsid w:val="00A85ED7"/>
    <w:rsid w:val="00A9050D"/>
    <w:rsid w:val="00A96C0E"/>
    <w:rsid w:val="00AA3BBB"/>
    <w:rsid w:val="00AB64CC"/>
    <w:rsid w:val="00AC26FF"/>
    <w:rsid w:val="00AC4CFA"/>
    <w:rsid w:val="00AC74FD"/>
    <w:rsid w:val="00AC7818"/>
    <w:rsid w:val="00AD2F08"/>
    <w:rsid w:val="00AE13D2"/>
    <w:rsid w:val="00AE7599"/>
    <w:rsid w:val="00AF49B7"/>
    <w:rsid w:val="00AF61EC"/>
    <w:rsid w:val="00B023C9"/>
    <w:rsid w:val="00B32705"/>
    <w:rsid w:val="00B422B1"/>
    <w:rsid w:val="00B44DB2"/>
    <w:rsid w:val="00B51AF2"/>
    <w:rsid w:val="00B53D05"/>
    <w:rsid w:val="00B560A5"/>
    <w:rsid w:val="00B736F0"/>
    <w:rsid w:val="00B740DE"/>
    <w:rsid w:val="00B8018F"/>
    <w:rsid w:val="00B83CB4"/>
    <w:rsid w:val="00B95A20"/>
    <w:rsid w:val="00BA48BF"/>
    <w:rsid w:val="00BB4CAC"/>
    <w:rsid w:val="00BB58C4"/>
    <w:rsid w:val="00BD49ED"/>
    <w:rsid w:val="00BD6DE4"/>
    <w:rsid w:val="00BD73CD"/>
    <w:rsid w:val="00BE2DBD"/>
    <w:rsid w:val="00BE30E7"/>
    <w:rsid w:val="00BE55BD"/>
    <w:rsid w:val="00BE6364"/>
    <w:rsid w:val="00BE7BFE"/>
    <w:rsid w:val="00BF441F"/>
    <w:rsid w:val="00C13C50"/>
    <w:rsid w:val="00C212BD"/>
    <w:rsid w:val="00C30CBD"/>
    <w:rsid w:val="00C31EF3"/>
    <w:rsid w:val="00C34134"/>
    <w:rsid w:val="00C35139"/>
    <w:rsid w:val="00C37A89"/>
    <w:rsid w:val="00C443C5"/>
    <w:rsid w:val="00C50426"/>
    <w:rsid w:val="00C50E28"/>
    <w:rsid w:val="00C5363D"/>
    <w:rsid w:val="00C55D87"/>
    <w:rsid w:val="00C60524"/>
    <w:rsid w:val="00C66808"/>
    <w:rsid w:val="00C71CD1"/>
    <w:rsid w:val="00C76FFE"/>
    <w:rsid w:val="00C77A55"/>
    <w:rsid w:val="00C858B4"/>
    <w:rsid w:val="00C918DB"/>
    <w:rsid w:val="00C91C1E"/>
    <w:rsid w:val="00CA1DB0"/>
    <w:rsid w:val="00CB204D"/>
    <w:rsid w:val="00CB265F"/>
    <w:rsid w:val="00CB33D8"/>
    <w:rsid w:val="00CC0EF7"/>
    <w:rsid w:val="00CC5573"/>
    <w:rsid w:val="00CC6340"/>
    <w:rsid w:val="00CC77D3"/>
    <w:rsid w:val="00CD498D"/>
    <w:rsid w:val="00CD57DD"/>
    <w:rsid w:val="00CE69B9"/>
    <w:rsid w:val="00CF66DC"/>
    <w:rsid w:val="00D0133F"/>
    <w:rsid w:val="00D04053"/>
    <w:rsid w:val="00D06445"/>
    <w:rsid w:val="00D11BAA"/>
    <w:rsid w:val="00D1334E"/>
    <w:rsid w:val="00D150FA"/>
    <w:rsid w:val="00D15C2F"/>
    <w:rsid w:val="00D2445E"/>
    <w:rsid w:val="00D32452"/>
    <w:rsid w:val="00D3306B"/>
    <w:rsid w:val="00D333F5"/>
    <w:rsid w:val="00D35F9C"/>
    <w:rsid w:val="00D3606F"/>
    <w:rsid w:val="00D371FC"/>
    <w:rsid w:val="00D43DE0"/>
    <w:rsid w:val="00D50011"/>
    <w:rsid w:val="00D53672"/>
    <w:rsid w:val="00D55E39"/>
    <w:rsid w:val="00D614E1"/>
    <w:rsid w:val="00D65F89"/>
    <w:rsid w:val="00D66C15"/>
    <w:rsid w:val="00D67957"/>
    <w:rsid w:val="00D72B01"/>
    <w:rsid w:val="00D86BC8"/>
    <w:rsid w:val="00D87CF1"/>
    <w:rsid w:val="00D930D7"/>
    <w:rsid w:val="00D94A8E"/>
    <w:rsid w:val="00D9668E"/>
    <w:rsid w:val="00DA4368"/>
    <w:rsid w:val="00DA6887"/>
    <w:rsid w:val="00DA69F8"/>
    <w:rsid w:val="00DB2742"/>
    <w:rsid w:val="00DB3A55"/>
    <w:rsid w:val="00DC4778"/>
    <w:rsid w:val="00DC4821"/>
    <w:rsid w:val="00DD12AD"/>
    <w:rsid w:val="00DE6DA2"/>
    <w:rsid w:val="00DF49FB"/>
    <w:rsid w:val="00DF7A18"/>
    <w:rsid w:val="00E01A1F"/>
    <w:rsid w:val="00E02763"/>
    <w:rsid w:val="00E132DC"/>
    <w:rsid w:val="00E244B9"/>
    <w:rsid w:val="00E24654"/>
    <w:rsid w:val="00E33E64"/>
    <w:rsid w:val="00E35E07"/>
    <w:rsid w:val="00E420AC"/>
    <w:rsid w:val="00E44DDB"/>
    <w:rsid w:val="00E51AC0"/>
    <w:rsid w:val="00E57631"/>
    <w:rsid w:val="00E62805"/>
    <w:rsid w:val="00E64DC6"/>
    <w:rsid w:val="00E67FC9"/>
    <w:rsid w:val="00E77777"/>
    <w:rsid w:val="00E77A6B"/>
    <w:rsid w:val="00E8002D"/>
    <w:rsid w:val="00E83C92"/>
    <w:rsid w:val="00E842A0"/>
    <w:rsid w:val="00E86CB3"/>
    <w:rsid w:val="00E94A06"/>
    <w:rsid w:val="00E95FA6"/>
    <w:rsid w:val="00EA00E0"/>
    <w:rsid w:val="00EA258B"/>
    <w:rsid w:val="00EC1F05"/>
    <w:rsid w:val="00EC4B53"/>
    <w:rsid w:val="00EC5240"/>
    <w:rsid w:val="00EC59F4"/>
    <w:rsid w:val="00ED115A"/>
    <w:rsid w:val="00EE0377"/>
    <w:rsid w:val="00F03399"/>
    <w:rsid w:val="00F3368A"/>
    <w:rsid w:val="00F35D0B"/>
    <w:rsid w:val="00F3604C"/>
    <w:rsid w:val="00F37BB9"/>
    <w:rsid w:val="00F44DC3"/>
    <w:rsid w:val="00F4709B"/>
    <w:rsid w:val="00F617AC"/>
    <w:rsid w:val="00F61C0D"/>
    <w:rsid w:val="00F63C16"/>
    <w:rsid w:val="00F6598B"/>
    <w:rsid w:val="00F7157A"/>
    <w:rsid w:val="00F7541F"/>
    <w:rsid w:val="00F76FD3"/>
    <w:rsid w:val="00F771D8"/>
    <w:rsid w:val="00F86A5D"/>
    <w:rsid w:val="00F9388F"/>
    <w:rsid w:val="00F94E92"/>
    <w:rsid w:val="00FA0F3A"/>
    <w:rsid w:val="00FA64EE"/>
    <w:rsid w:val="00FA6B03"/>
    <w:rsid w:val="00FB07AC"/>
    <w:rsid w:val="00FB1EBD"/>
    <w:rsid w:val="00FB41C4"/>
    <w:rsid w:val="00FC2202"/>
    <w:rsid w:val="00FC5F54"/>
    <w:rsid w:val="00FC7FAB"/>
    <w:rsid w:val="00FD77CA"/>
    <w:rsid w:val="00FE6CA1"/>
    <w:rsid w:val="00FE6F8A"/>
    <w:rsid w:val="00FF0BFC"/>
    <w:rsid w:val="00FF4AAB"/>
    <w:rsid w:val="00FF5264"/>
    <w:rsid w:val="00FF538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48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E60"/>
    <w:rPr>
      <w:sz w:val="20"/>
      <w:szCs w:val="20"/>
    </w:rPr>
  </w:style>
  <w:style w:type="character" w:customStyle="1" w:styleId="apple-converted-space">
    <w:name w:val="apple-converted-space"/>
    <w:basedOn w:val="a0"/>
    <w:rsid w:val="003D3B19"/>
  </w:style>
  <w:style w:type="character" w:customStyle="1" w:styleId="nlmx">
    <w:name w:val="nlm_x"/>
    <w:basedOn w:val="a0"/>
    <w:rsid w:val="003D3B19"/>
  </w:style>
  <w:style w:type="character" w:customStyle="1" w:styleId="nlmyear">
    <w:name w:val="nlm_year"/>
    <w:basedOn w:val="a0"/>
    <w:rsid w:val="003D3B19"/>
  </w:style>
  <w:style w:type="character" w:customStyle="1" w:styleId="nlmarticle-title">
    <w:name w:val="nlm_article-title"/>
    <w:basedOn w:val="a0"/>
    <w:rsid w:val="003D3B19"/>
  </w:style>
  <w:style w:type="character" w:customStyle="1" w:styleId="citationsource-journal">
    <w:name w:val="citation_source-journal"/>
    <w:basedOn w:val="a0"/>
    <w:rsid w:val="003D3B19"/>
  </w:style>
  <w:style w:type="character" w:customStyle="1" w:styleId="nlmfpage">
    <w:name w:val="nlm_fpage"/>
    <w:basedOn w:val="a0"/>
    <w:rsid w:val="003D3B19"/>
  </w:style>
  <w:style w:type="character" w:customStyle="1" w:styleId="nlmlpage">
    <w:name w:val="nlm_lpage"/>
    <w:basedOn w:val="a0"/>
    <w:rsid w:val="003D3B19"/>
  </w:style>
  <w:style w:type="paragraph" w:styleId="a7">
    <w:name w:val="List Paragraph"/>
    <w:basedOn w:val="a"/>
    <w:uiPriority w:val="34"/>
    <w:qFormat/>
    <w:rsid w:val="00900828"/>
    <w:pPr>
      <w:ind w:leftChars="200" w:left="480"/>
    </w:pPr>
  </w:style>
  <w:style w:type="character" w:customStyle="1" w:styleId="author">
    <w:name w:val="author"/>
    <w:basedOn w:val="a0"/>
    <w:rsid w:val="004167CF"/>
  </w:style>
  <w:style w:type="character" w:styleId="a8">
    <w:name w:val="annotation reference"/>
    <w:basedOn w:val="a0"/>
    <w:uiPriority w:val="99"/>
    <w:semiHidden/>
    <w:unhideWhenUsed/>
    <w:rsid w:val="00A42E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2EEB"/>
  </w:style>
  <w:style w:type="character" w:customStyle="1" w:styleId="aa">
    <w:name w:val="註解文字 字元"/>
    <w:basedOn w:val="a0"/>
    <w:link w:val="a9"/>
    <w:uiPriority w:val="99"/>
    <w:semiHidden/>
    <w:rsid w:val="00A42E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2E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42E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D0C62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8A6E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E60"/>
    <w:rPr>
      <w:sz w:val="20"/>
      <w:szCs w:val="20"/>
    </w:rPr>
  </w:style>
  <w:style w:type="character" w:customStyle="1" w:styleId="apple-converted-space">
    <w:name w:val="apple-converted-space"/>
    <w:basedOn w:val="a0"/>
    <w:rsid w:val="003D3B19"/>
  </w:style>
  <w:style w:type="character" w:customStyle="1" w:styleId="nlmx">
    <w:name w:val="nlm_x"/>
    <w:basedOn w:val="a0"/>
    <w:rsid w:val="003D3B19"/>
  </w:style>
  <w:style w:type="character" w:customStyle="1" w:styleId="nlmyear">
    <w:name w:val="nlm_year"/>
    <w:basedOn w:val="a0"/>
    <w:rsid w:val="003D3B19"/>
  </w:style>
  <w:style w:type="character" w:customStyle="1" w:styleId="nlmarticle-title">
    <w:name w:val="nlm_article-title"/>
    <w:basedOn w:val="a0"/>
    <w:rsid w:val="003D3B19"/>
  </w:style>
  <w:style w:type="character" w:customStyle="1" w:styleId="citationsource-journal">
    <w:name w:val="citation_source-journal"/>
    <w:basedOn w:val="a0"/>
    <w:rsid w:val="003D3B19"/>
  </w:style>
  <w:style w:type="character" w:customStyle="1" w:styleId="nlmfpage">
    <w:name w:val="nlm_fpage"/>
    <w:basedOn w:val="a0"/>
    <w:rsid w:val="003D3B19"/>
  </w:style>
  <w:style w:type="character" w:customStyle="1" w:styleId="nlmlpage">
    <w:name w:val="nlm_lpage"/>
    <w:basedOn w:val="a0"/>
    <w:rsid w:val="003D3B19"/>
  </w:style>
  <w:style w:type="paragraph" w:styleId="a7">
    <w:name w:val="List Paragraph"/>
    <w:basedOn w:val="a"/>
    <w:uiPriority w:val="34"/>
    <w:qFormat/>
    <w:rsid w:val="00900828"/>
    <w:pPr>
      <w:ind w:leftChars="200" w:left="480"/>
    </w:pPr>
  </w:style>
  <w:style w:type="character" w:customStyle="1" w:styleId="author">
    <w:name w:val="author"/>
    <w:basedOn w:val="a0"/>
    <w:rsid w:val="004167CF"/>
  </w:style>
  <w:style w:type="character" w:styleId="a8">
    <w:name w:val="annotation reference"/>
    <w:basedOn w:val="a0"/>
    <w:uiPriority w:val="99"/>
    <w:semiHidden/>
    <w:unhideWhenUsed/>
    <w:rsid w:val="00A42E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2EEB"/>
  </w:style>
  <w:style w:type="character" w:customStyle="1" w:styleId="aa">
    <w:name w:val="註解文字 字元"/>
    <w:basedOn w:val="a0"/>
    <w:link w:val="a9"/>
    <w:uiPriority w:val="99"/>
    <w:semiHidden/>
    <w:rsid w:val="00A42E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2E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42E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D0C62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8A6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A761-47A5-424B-A216-63B05E2E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user</cp:lastModifiedBy>
  <cp:revision>11</cp:revision>
  <cp:lastPrinted>2017-07-28T14:00:00Z</cp:lastPrinted>
  <dcterms:created xsi:type="dcterms:W3CDTF">2019-05-28T04:12:00Z</dcterms:created>
  <dcterms:modified xsi:type="dcterms:W3CDTF">2019-05-28T08:30:00Z</dcterms:modified>
</cp:coreProperties>
</file>