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DC" w:rsidRDefault="00CA53DC" w:rsidP="00CA53DC">
      <w:pPr>
        <w:pStyle w:val="a3"/>
        <w:rPr>
          <w:sz w:val="48"/>
          <w:szCs w:val="48"/>
        </w:rPr>
      </w:pPr>
      <w:r>
        <w:rPr>
          <w:rFonts w:hint="eastAsia"/>
          <w:sz w:val="48"/>
          <w:szCs w:val="48"/>
        </w:rPr>
        <w:t>國立中央大學大氣物理研究所書報討論</w:t>
      </w:r>
    </w:p>
    <w:p w:rsidR="00CA53DC" w:rsidRPr="005F57B3" w:rsidRDefault="00CA53DC" w:rsidP="00CA53DC">
      <w:pPr>
        <w:jc w:val="center"/>
        <w:rPr>
          <w:rFonts w:ascii="標楷體" w:eastAsia="標楷體" w:hAnsi="標楷體"/>
          <w:sz w:val="26"/>
          <w:szCs w:val="26"/>
        </w:rPr>
      </w:pPr>
      <w:r w:rsidRPr="005F57B3">
        <w:rPr>
          <w:rFonts w:ascii="標楷體" w:eastAsia="標楷體" w:hAnsi="標楷體" w:hint="eastAsia"/>
          <w:sz w:val="26"/>
          <w:szCs w:val="26"/>
        </w:rPr>
        <w:t>時間：</w:t>
      </w:r>
      <w:r w:rsidR="0071647B">
        <w:rPr>
          <w:rFonts w:ascii="標楷體" w:eastAsia="標楷體" w:hAnsi="標楷體" w:hint="eastAsia"/>
          <w:sz w:val="26"/>
          <w:szCs w:val="26"/>
        </w:rPr>
        <w:t>2015/05/11</w:t>
      </w:r>
    </w:p>
    <w:p w:rsidR="00CA53DC" w:rsidRPr="005F57B3" w:rsidRDefault="00CA53DC" w:rsidP="00CA53DC">
      <w:pPr>
        <w:jc w:val="center"/>
        <w:rPr>
          <w:rFonts w:ascii="標楷體" w:eastAsia="標楷體" w:hAnsi="標楷體"/>
          <w:sz w:val="26"/>
          <w:szCs w:val="26"/>
        </w:rPr>
      </w:pPr>
      <w:r w:rsidRPr="005F57B3">
        <w:rPr>
          <w:rFonts w:ascii="標楷體" w:eastAsia="標楷體" w:hAnsi="標楷體" w:hint="eastAsia"/>
          <w:sz w:val="26"/>
          <w:szCs w:val="26"/>
        </w:rPr>
        <w:t>地點</w:t>
      </w:r>
      <w:r w:rsidRPr="005F57B3">
        <w:rPr>
          <w:rFonts w:ascii="標楷體" w:eastAsia="標楷體" w:hAnsi="標楷體"/>
          <w:sz w:val="26"/>
          <w:szCs w:val="26"/>
        </w:rPr>
        <w:t>: S1-713</w:t>
      </w:r>
    </w:p>
    <w:p w:rsidR="00CA53DC" w:rsidRPr="005F57B3" w:rsidRDefault="00CA53DC" w:rsidP="00CA53DC">
      <w:pPr>
        <w:jc w:val="center"/>
        <w:rPr>
          <w:rFonts w:ascii="標楷體" w:eastAsia="標楷體" w:hAnsi="標楷體"/>
          <w:sz w:val="26"/>
          <w:szCs w:val="26"/>
        </w:rPr>
      </w:pPr>
      <w:r w:rsidRPr="005F57B3">
        <w:rPr>
          <w:rFonts w:ascii="標楷體" w:eastAsia="標楷體" w:hAnsi="標楷體" w:hint="eastAsia"/>
          <w:sz w:val="26"/>
          <w:szCs w:val="26"/>
        </w:rPr>
        <w:t>講員</w:t>
      </w:r>
      <w:r w:rsidRPr="005F57B3">
        <w:rPr>
          <w:rFonts w:ascii="標楷體" w:eastAsia="標楷體" w:hAnsi="標楷體"/>
          <w:sz w:val="26"/>
          <w:szCs w:val="26"/>
        </w:rPr>
        <w:t xml:space="preserve">: </w:t>
      </w:r>
      <w:r w:rsidRPr="005F57B3">
        <w:rPr>
          <w:rFonts w:ascii="標楷體" w:eastAsia="標楷體" w:hAnsi="標楷體" w:hint="eastAsia"/>
          <w:sz w:val="26"/>
          <w:szCs w:val="26"/>
        </w:rPr>
        <w:t>林秉毅</w:t>
      </w:r>
    </w:p>
    <w:p w:rsidR="00CA53DC" w:rsidRPr="005F57B3" w:rsidRDefault="00CA53DC" w:rsidP="00CA53DC">
      <w:pPr>
        <w:jc w:val="center"/>
        <w:rPr>
          <w:rFonts w:ascii="標楷體" w:eastAsia="標楷體" w:hAnsi="標楷體"/>
          <w:sz w:val="26"/>
          <w:szCs w:val="26"/>
        </w:rPr>
      </w:pPr>
      <w:r w:rsidRPr="005F57B3">
        <w:rPr>
          <w:rFonts w:ascii="標楷體" w:eastAsia="標楷體" w:hAnsi="標楷體" w:hint="eastAsia"/>
          <w:sz w:val="26"/>
          <w:szCs w:val="26"/>
        </w:rPr>
        <w:t>指導教授</w:t>
      </w:r>
      <w:r w:rsidRPr="005F57B3">
        <w:rPr>
          <w:rFonts w:ascii="標楷體" w:eastAsia="標楷體" w:hAnsi="標楷體"/>
          <w:sz w:val="26"/>
          <w:szCs w:val="26"/>
        </w:rPr>
        <w:t xml:space="preserve">: </w:t>
      </w:r>
      <w:proofErr w:type="gramStart"/>
      <w:r w:rsidRPr="005F57B3">
        <w:rPr>
          <w:rFonts w:ascii="標楷體" w:eastAsia="標楷體" w:hAnsi="標楷體" w:hint="eastAsia"/>
          <w:sz w:val="26"/>
          <w:szCs w:val="26"/>
        </w:rPr>
        <w:t>林沛練</w:t>
      </w:r>
      <w:proofErr w:type="gramEnd"/>
      <w:r w:rsidRPr="005F57B3">
        <w:rPr>
          <w:rFonts w:ascii="標楷體" w:eastAsia="標楷體" w:hAnsi="標楷體"/>
          <w:sz w:val="26"/>
          <w:szCs w:val="26"/>
        </w:rPr>
        <w:t xml:space="preserve"> </w:t>
      </w:r>
      <w:r w:rsidR="000D5265" w:rsidRPr="005F57B3">
        <w:rPr>
          <w:rFonts w:ascii="標楷體" w:eastAsia="標楷體" w:hAnsi="標楷體" w:hint="eastAsia"/>
          <w:sz w:val="26"/>
          <w:szCs w:val="26"/>
        </w:rPr>
        <w:t>教授</w:t>
      </w:r>
    </w:p>
    <w:p w:rsidR="00CA53DC" w:rsidRPr="005E02FB" w:rsidRDefault="006567D6" w:rsidP="005E02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不同土地利用資料對午後熱對流</w:t>
      </w:r>
      <w:r w:rsidR="006632F3">
        <w:rPr>
          <w:rFonts w:ascii="標楷體" w:eastAsia="標楷體" w:hAnsi="標楷體" w:hint="eastAsia"/>
          <w:sz w:val="40"/>
          <w:szCs w:val="40"/>
        </w:rPr>
        <w:t>模擬</w:t>
      </w:r>
      <w:bookmarkStart w:id="0" w:name="_GoBack"/>
      <w:bookmarkEnd w:id="0"/>
      <w:r w:rsidR="005E02FB" w:rsidRPr="005E02FB">
        <w:rPr>
          <w:rFonts w:ascii="標楷體" w:eastAsia="標楷體" w:hAnsi="標楷體" w:hint="eastAsia"/>
          <w:sz w:val="40"/>
          <w:szCs w:val="40"/>
        </w:rPr>
        <w:t>的影響</w:t>
      </w:r>
    </w:p>
    <w:p w:rsidR="007131C6" w:rsidRDefault="00CA53DC" w:rsidP="007131C6">
      <w:pPr>
        <w:autoSpaceDE w:val="0"/>
        <w:autoSpaceDN w:val="0"/>
        <w:adjustRightInd w:val="0"/>
        <w:jc w:val="center"/>
        <w:rPr>
          <w:rFonts w:ascii="AdvTTf331adb4.B" w:hAnsi="AdvTTf331adb4.B" w:cs="AdvTTf331adb4.B"/>
          <w:b/>
          <w:kern w:val="0"/>
          <w:sz w:val="36"/>
          <w:szCs w:val="36"/>
        </w:rPr>
      </w:pPr>
      <w:r>
        <w:rPr>
          <w:rFonts w:ascii="AdvTTf331adb4.B" w:hAnsi="AdvTTf331adb4.B" w:cs="AdvTTf331adb4.B" w:hint="eastAsia"/>
          <w:b/>
          <w:kern w:val="0"/>
          <w:sz w:val="36"/>
          <w:szCs w:val="36"/>
        </w:rPr>
        <w:t>摘要</w:t>
      </w:r>
    </w:p>
    <w:p w:rsidR="007131C6" w:rsidRPr="00EC7E88" w:rsidRDefault="000D5265" w:rsidP="00EC7E88">
      <w:pPr>
        <w:autoSpaceDE w:val="0"/>
        <w:autoSpaceDN w:val="0"/>
        <w:adjustRightInd w:val="0"/>
        <w:ind w:firstLine="480"/>
        <w:rPr>
          <w:rFonts w:ascii="標楷體" w:eastAsia="標楷體" w:hAnsi="標楷體"/>
          <w:sz w:val="25"/>
          <w:szCs w:val="25"/>
        </w:rPr>
      </w:pPr>
      <w:r w:rsidRPr="003A0DB7">
        <w:rPr>
          <w:rFonts w:ascii="標楷體" w:eastAsia="標楷體" w:hAnsi="標楷體" w:hint="eastAsia"/>
          <w:sz w:val="25"/>
          <w:szCs w:val="25"/>
        </w:rPr>
        <w:t>過去數十年來，台灣都市化發展迅速，都市化的過程中地表特性也產生了變化，而這些變化會影響附近地區的天氣，台北位在台灣北部，在夏季處於季風背風側應屬較乾燥的季節，但是台北在夏季卻有著最大降雨量，前人研究中使用過去40</w:t>
      </w:r>
      <w:r w:rsidR="00AF2936">
        <w:rPr>
          <w:rFonts w:ascii="標楷體" w:eastAsia="標楷體" w:hAnsi="標楷體" w:hint="eastAsia"/>
          <w:sz w:val="25"/>
          <w:szCs w:val="25"/>
        </w:rPr>
        <w:t>年來的觀測資料發現台北的降雨主要是午後雷陣雨並且隨</w:t>
      </w:r>
      <w:r w:rsidR="00EC7E88">
        <w:rPr>
          <w:rFonts w:ascii="標楷體" w:eastAsia="標楷體" w:hAnsi="標楷體" w:hint="eastAsia"/>
          <w:sz w:val="25"/>
          <w:szCs w:val="25"/>
        </w:rPr>
        <w:t>著都市化發展台北的午後雷陣雨</w:t>
      </w:r>
      <w:r w:rsidRPr="003A0DB7">
        <w:rPr>
          <w:rFonts w:ascii="標楷體" w:eastAsia="標楷體" w:hAnsi="標楷體" w:hint="eastAsia"/>
          <w:sz w:val="25"/>
          <w:szCs w:val="25"/>
        </w:rPr>
        <w:t>有逐年增多的趨勢(</w:t>
      </w:r>
      <w:r w:rsidR="00EC7E88">
        <w:rPr>
          <w:rFonts w:ascii="標楷體" w:eastAsia="標楷體" w:hAnsi="標楷體"/>
          <w:sz w:val="25"/>
          <w:szCs w:val="25"/>
        </w:rPr>
        <w:t>Chen et</w:t>
      </w:r>
      <w:r w:rsidR="00EC7E88">
        <w:rPr>
          <w:rFonts w:ascii="標楷體" w:eastAsia="標楷體" w:hAnsi="標楷體" w:hint="eastAsia"/>
          <w:sz w:val="25"/>
          <w:szCs w:val="25"/>
        </w:rPr>
        <w:t xml:space="preserve"> </w:t>
      </w:r>
      <w:r w:rsidR="00EC7E88">
        <w:rPr>
          <w:rFonts w:ascii="標楷體" w:eastAsia="標楷體" w:hAnsi="標楷體"/>
          <w:sz w:val="25"/>
          <w:szCs w:val="25"/>
        </w:rPr>
        <w:t>al.</w:t>
      </w:r>
      <w:r w:rsidRPr="003A0DB7">
        <w:rPr>
          <w:rFonts w:ascii="標楷體" w:eastAsia="標楷體" w:hAnsi="標楷體"/>
          <w:sz w:val="25"/>
          <w:szCs w:val="25"/>
        </w:rPr>
        <w:t>2007)</w:t>
      </w:r>
      <w:r w:rsidR="00EC7E88">
        <w:rPr>
          <w:rFonts w:ascii="標楷體" w:eastAsia="標楷體" w:hAnsi="標楷體" w:hint="eastAsia"/>
          <w:sz w:val="25"/>
          <w:szCs w:val="25"/>
        </w:rPr>
        <w:t>。</w:t>
      </w:r>
    </w:p>
    <w:p w:rsidR="00EC7E88" w:rsidRDefault="00EC7E88" w:rsidP="007131C6">
      <w:pPr>
        <w:ind w:firstLine="48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這篇研究</w:t>
      </w:r>
      <w:r w:rsidRPr="003A0DB7">
        <w:rPr>
          <w:rFonts w:ascii="標楷體" w:eastAsia="標楷體" w:hAnsi="標楷體" w:hint="eastAsia"/>
          <w:sz w:val="25"/>
          <w:szCs w:val="25"/>
        </w:rPr>
        <w:t>使用的土地利用資料分別</w:t>
      </w:r>
      <w:r>
        <w:rPr>
          <w:rFonts w:ascii="標楷體" w:eastAsia="標楷體" w:hAnsi="標楷體" w:hint="eastAsia"/>
          <w:sz w:val="25"/>
          <w:szCs w:val="25"/>
        </w:rPr>
        <w:t>為</w:t>
      </w:r>
      <w:proofErr w:type="spellStart"/>
      <w:r w:rsidRPr="003A0DB7">
        <w:rPr>
          <w:rFonts w:ascii="標楷體" w:eastAsia="標楷體" w:hAnsi="標楷體" w:hint="eastAsia"/>
          <w:sz w:val="25"/>
          <w:szCs w:val="25"/>
        </w:rPr>
        <w:t>U.S.Geological</w:t>
      </w:r>
      <w:proofErr w:type="spellEnd"/>
      <w:r w:rsidRPr="003A0DB7">
        <w:rPr>
          <w:rFonts w:ascii="標楷體" w:eastAsia="標楷體" w:hAnsi="標楷體" w:hint="eastAsia"/>
          <w:sz w:val="25"/>
          <w:szCs w:val="25"/>
        </w:rPr>
        <w:t xml:space="preserve"> Survey(</w:t>
      </w:r>
      <w:r w:rsidRPr="003A0DB7">
        <w:rPr>
          <w:rFonts w:ascii="標楷體" w:eastAsia="標楷體" w:hAnsi="標楷體"/>
          <w:sz w:val="25"/>
          <w:szCs w:val="25"/>
        </w:rPr>
        <w:t>USGS</w:t>
      </w:r>
      <w:r w:rsidRPr="003A0DB7">
        <w:rPr>
          <w:rFonts w:ascii="標楷體" w:eastAsia="標楷體" w:hAnsi="標楷體" w:hint="eastAsia"/>
          <w:sz w:val="25"/>
          <w:szCs w:val="25"/>
        </w:rPr>
        <w:t xml:space="preserve">)、Moderate Resolution Image </w:t>
      </w:r>
      <w:proofErr w:type="spellStart"/>
      <w:r w:rsidRPr="003A0DB7">
        <w:rPr>
          <w:rFonts w:ascii="標楷體" w:eastAsia="標楷體" w:hAnsi="標楷體" w:hint="eastAsia"/>
          <w:sz w:val="25"/>
          <w:szCs w:val="25"/>
        </w:rPr>
        <w:t>Spectroradiometer</w:t>
      </w:r>
      <w:proofErr w:type="spellEnd"/>
      <w:r w:rsidRPr="003A0DB7">
        <w:rPr>
          <w:rFonts w:ascii="標楷體" w:eastAsia="標楷體" w:hAnsi="標楷體" w:hint="eastAsia"/>
          <w:sz w:val="25"/>
          <w:szCs w:val="25"/>
        </w:rPr>
        <w:t>(</w:t>
      </w:r>
      <w:r w:rsidRPr="003A0DB7">
        <w:rPr>
          <w:rFonts w:ascii="標楷體" w:eastAsia="標楷體" w:hAnsi="標楷體"/>
          <w:sz w:val="25"/>
          <w:szCs w:val="25"/>
        </w:rPr>
        <w:t>Modis</w:t>
      </w:r>
      <w:r w:rsidRPr="003A0DB7">
        <w:rPr>
          <w:rFonts w:ascii="標楷體" w:eastAsia="標楷體" w:hAnsi="標楷體" w:hint="eastAsia"/>
          <w:sz w:val="25"/>
          <w:szCs w:val="25"/>
        </w:rPr>
        <w:t>)以及</w:t>
      </w:r>
      <w:proofErr w:type="spellStart"/>
      <w:r w:rsidRPr="003A0DB7">
        <w:rPr>
          <w:rFonts w:ascii="標楷體" w:eastAsia="標楷體" w:hAnsi="標楷體" w:hint="eastAsia"/>
          <w:sz w:val="25"/>
          <w:szCs w:val="25"/>
        </w:rPr>
        <w:t>Ncu</w:t>
      </w:r>
      <w:proofErr w:type="spellEnd"/>
      <w:r w:rsidRPr="003A0DB7">
        <w:rPr>
          <w:rFonts w:ascii="標楷體" w:eastAsia="標楷體" w:hAnsi="標楷體" w:hint="eastAsia"/>
          <w:sz w:val="25"/>
          <w:szCs w:val="25"/>
        </w:rPr>
        <w:t>，</w:t>
      </w:r>
      <w:proofErr w:type="spellStart"/>
      <w:r w:rsidRPr="003A0DB7">
        <w:rPr>
          <w:rFonts w:ascii="標楷體" w:eastAsia="標楷體" w:hAnsi="標楷體" w:hint="eastAsia"/>
          <w:sz w:val="25"/>
          <w:szCs w:val="25"/>
        </w:rPr>
        <w:t>Ncu</w:t>
      </w:r>
      <w:proofErr w:type="spellEnd"/>
      <w:r w:rsidRPr="003A0DB7">
        <w:rPr>
          <w:rFonts w:ascii="標楷體" w:eastAsia="標楷體" w:hAnsi="標楷體" w:hint="eastAsia"/>
          <w:sz w:val="25"/>
          <w:szCs w:val="25"/>
        </w:rPr>
        <w:t>是使用Spot衛星2007年的資料重新整理而成的(許. 2012)</w:t>
      </w:r>
      <w:r>
        <w:rPr>
          <w:rFonts w:ascii="標楷體" w:eastAsia="標楷體" w:hAnsi="標楷體" w:hint="eastAsia"/>
          <w:sz w:val="25"/>
          <w:szCs w:val="25"/>
        </w:rPr>
        <w:t>。</w:t>
      </w:r>
    </w:p>
    <w:p w:rsidR="007131C6" w:rsidRPr="003A0DB7" w:rsidRDefault="007131C6" w:rsidP="007131C6">
      <w:pPr>
        <w:ind w:firstLine="480"/>
        <w:rPr>
          <w:rFonts w:ascii="標楷體" w:eastAsia="標楷體" w:hAnsi="標楷體"/>
          <w:sz w:val="25"/>
          <w:szCs w:val="25"/>
        </w:rPr>
      </w:pPr>
      <w:r w:rsidRPr="003A0DB7">
        <w:rPr>
          <w:rFonts w:ascii="標楷體" w:eastAsia="標楷體" w:hAnsi="標楷體" w:hint="eastAsia"/>
          <w:sz w:val="25"/>
          <w:szCs w:val="25"/>
        </w:rPr>
        <w:t>本研究中將使用</w:t>
      </w:r>
      <w:r w:rsidR="00EC7E88">
        <w:rPr>
          <w:rFonts w:ascii="標楷體" w:eastAsia="標楷體" w:hAnsi="標楷體" w:hint="eastAsia"/>
          <w:sz w:val="25"/>
          <w:szCs w:val="25"/>
        </w:rPr>
        <w:t>這</w:t>
      </w:r>
      <w:r w:rsidRPr="003A0DB7">
        <w:rPr>
          <w:rFonts w:ascii="標楷體" w:eastAsia="標楷體" w:hAnsi="標楷體" w:hint="eastAsia"/>
          <w:sz w:val="25"/>
          <w:szCs w:val="25"/>
        </w:rPr>
        <w:t>三種土地利用資料對2015年7月23日的午後熱對流熱</w:t>
      </w:r>
      <w:r w:rsidR="006017ED">
        <w:rPr>
          <w:rFonts w:ascii="標楷體" w:eastAsia="標楷體" w:hAnsi="標楷體" w:hint="eastAsia"/>
          <w:sz w:val="25"/>
          <w:szCs w:val="25"/>
        </w:rPr>
        <w:t>個</w:t>
      </w:r>
      <w:r w:rsidRPr="003A0DB7">
        <w:rPr>
          <w:rFonts w:ascii="標楷體" w:eastAsia="標楷體" w:hAnsi="標楷體" w:hint="eastAsia"/>
          <w:sz w:val="25"/>
          <w:szCs w:val="25"/>
        </w:rPr>
        <w:t>案進行模擬</w:t>
      </w:r>
      <w:bookmarkStart w:id="1" w:name="OLE_LINK1"/>
      <w:bookmarkStart w:id="2" w:name="OLE_LINK2"/>
      <w:r w:rsidRPr="003A0DB7">
        <w:rPr>
          <w:rFonts w:ascii="標楷體" w:eastAsia="標楷體" w:hAnsi="標楷體" w:hint="eastAsia"/>
          <w:sz w:val="25"/>
          <w:szCs w:val="25"/>
        </w:rPr>
        <w:t>，</w:t>
      </w:r>
      <w:bookmarkEnd w:id="1"/>
      <w:bookmarkEnd w:id="2"/>
      <w:r w:rsidR="00EC7E88">
        <w:rPr>
          <w:rFonts w:ascii="標楷體" w:eastAsia="標楷體" w:hAnsi="標楷體" w:hint="eastAsia"/>
          <w:sz w:val="25"/>
          <w:szCs w:val="25"/>
        </w:rPr>
        <w:t>結果顯示Modis在模擬中有著</w:t>
      </w:r>
      <w:r w:rsidR="00580F63">
        <w:rPr>
          <w:rFonts w:ascii="標楷體" w:eastAsia="標楷體" w:hAnsi="標楷體" w:hint="eastAsia"/>
          <w:sz w:val="25"/>
          <w:szCs w:val="25"/>
        </w:rPr>
        <w:t>較強</w:t>
      </w:r>
      <w:r w:rsidR="00EC7E88">
        <w:rPr>
          <w:rFonts w:ascii="標楷體" w:eastAsia="標楷體" w:hAnsi="標楷體" w:hint="eastAsia"/>
          <w:sz w:val="25"/>
          <w:szCs w:val="25"/>
        </w:rPr>
        <w:t>的海陸風，因此從海上帶來較多水氣，再加上其在台北盆地有較強的上升運動導致降雨在三者中是最多的，</w:t>
      </w:r>
      <w:proofErr w:type="spellStart"/>
      <w:r w:rsidR="00580D8C">
        <w:rPr>
          <w:rFonts w:ascii="標楷體" w:eastAsia="標楷體" w:hAnsi="標楷體" w:hint="eastAsia"/>
          <w:sz w:val="25"/>
          <w:szCs w:val="25"/>
        </w:rPr>
        <w:t>Ncu</w:t>
      </w:r>
      <w:proofErr w:type="spellEnd"/>
      <w:r w:rsidR="00580D8C">
        <w:rPr>
          <w:rFonts w:ascii="標楷體" w:eastAsia="標楷體" w:hAnsi="標楷體" w:hint="eastAsia"/>
          <w:sz w:val="25"/>
          <w:szCs w:val="25"/>
        </w:rPr>
        <w:t>則是介於兩者之間，</w:t>
      </w:r>
      <w:r w:rsidR="00580F63">
        <w:rPr>
          <w:rFonts w:ascii="標楷體" w:eastAsia="標楷體" w:hAnsi="標楷體" w:hint="eastAsia"/>
          <w:sz w:val="25"/>
          <w:szCs w:val="25"/>
        </w:rPr>
        <w:t>而</w:t>
      </w:r>
      <w:proofErr w:type="spellStart"/>
      <w:r w:rsidR="00580F63">
        <w:rPr>
          <w:rFonts w:ascii="標楷體" w:eastAsia="標楷體" w:hAnsi="標楷體" w:hint="eastAsia"/>
          <w:sz w:val="25"/>
          <w:szCs w:val="25"/>
        </w:rPr>
        <w:t>Usgs</w:t>
      </w:r>
      <w:proofErr w:type="spellEnd"/>
      <w:r w:rsidR="00580F63">
        <w:rPr>
          <w:rFonts w:ascii="標楷體" w:eastAsia="標楷體" w:hAnsi="標楷體" w:hint="eastAsia"/>
          <w:sz w:val="25"/>
          <w:szCs w:val="25"/>
        </w:rPr>
        <w:t>是由於海陸風最弱</w:t>
      </w:r>
      <w:r w:rsidR="00C72D68">
        <w:rPr>
          <w:rFonts w:ascii="標楷體" w:eastAsia="標楷體" w:hAnsi="標楷體" w:hint="eastAsia"/>
          <w:sz w:val="25"/>
          <w:szCs w:val="25"/>
        </w:rPr>
        <w:t>因此從海上帶來的水氣也較少</w:t>
      </w:r>
      <w:r w:rsidR="00580F63">
        <w:rPr>
          <w:rFonts w:ascii="標楷體" w:eastAsia="標楷體" w:hAnsi="標楷體" w:hint="eastAsia"/>
          <w:sz w:val="25"/>
          <w:szCs w:val="25"/>
        </w:rPr>
        <w:t>，並且其在台北盆地的上升運動也較弱導致降雨最少。</w:t>
      </w:r>
    </w:p>
    <w:p w:rsidR="007131C6" w:rsidRPr="003A0DB7" w:rsidRDefault="007131C6" w:rsidP="007131C6">
      <w:pPr>
        <w:rPr>
          <w:rFonts w:ascii="標楷體" w:eastAsia="標楷體" w:hAnsi="標楷體"/>
          <w:sz w:val="25"/>
          <w:szCs w:val="25"/>
        </w:rPr>
      </w:pPr>
      <w:r w:rsidRPr="003A0DB7">
        <w:rPr>
          <w:rFonts w:ascii="標楷體" w:eastAsia="標楷體" w:hAnsi="標楷體"/>
          <w:sz w:val="25"/>
          <w:szCs w:val="25"/>
        </w:rPr>
        <w:tab/>
      </w:r>
    </w:p>
    <w:p w:rsidR="00CA53DC" w:rsidRPr="007131C6" w:rsidRDefault="00CA53DC" w:rsidP="000D5265"/>
    <w:p w:rsidR="00CA53DC" w:rsidRDefault="00CA53DC" w:rsidP="00CA53DC"/>
    <w:p w:rsidR="00CA53DC" w:rsidRPr="005F57B3" w:rsidRDefault="00CA53DC" w:rsidP="00CA53D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5F57B3">
        <w:rPr>
          <w:rFonts w:ascii="標楷體" w:eastAsia="標楷體" w:hAnsi="標楷體" w:hint="eastAsia"/>
          <w:sz w:val="28"/>
          <w:szCs w:val="28"/>
        </w:rPr>
        <w:t>關鍵字</w:t>
      </w:r>
    </w:p>
    <w:p w:rsidR="00CA53DC" w:rsidRPr="005F57B3" w:rsidRDefault="0071647B" w:rsidP="00CA53D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5F57B3">
        <w:rPr>
          <w:rFonts w:ascii="標楷體" w:eastAsia="標楷體" w:hAnsi="標楷體"/>
          <w:sz w:val="28"/>
          <w:szCs w:val="28"/>
        </w:rPr>
        <w:t>Urban heat island</w:t>
      </w:r>
      <w:r w:rsidR="000D5265" w:rsidRPr="005F57B3">
        <w:rPr>
          <w:rFonts w:ascii="標楷體" w:eastAsia="標楷體" w:hAnsi="標楷體" w:hint="eastAsia"/>
          <w:sz w:val="28"/>
          <w:szCs w:val="28"/>
        </w:rPr>
        <w:t xml:space="preserve"> effect</w:t>
      </w:r>
      <w:r w:rsidR="00CA53DC" w:rsidRPr="005F57B3">
        <w:rPr>
          <w:rFonts w:ascii="標楷體" w:eastAsia="標楷體" w:hAnsi="標楷體" w:hint="eastAsia"/>
          <w:sz w:val="28"/>
          <w:szCs w:val="28"/>
        </w:rPr>
        <w:t>(都市熱島</w:t>
      </w:r>
      <w:r w:rsidR="000D5265" w:rsidRPr="005F57B3">
        <w:rPr>
          <w:rFonts w:ascii="標楷體" w:eastAsia="標楷體" w:hAnsi="標楷體" w:hint="eastAsia"/>
          <w:sz w:val="28"/>
          <w:szCs w:val="28"/>
        </w:rPr>
        <w:t>效應</w:t>
      </w:r>
      <w:r w:rsidR="00CA53DC" w:rsidRPr="005F57B3">
        <w:rPr>
          <w:rFonts w:ascii="標楷體" w:eastAsia="標楷體" w:hAnsi="標楷體" w:hint="eastAsia"/>
          <w:sz w:val="28"/>
          <w:szCs w:val="28"/>
        </w:rPr>
        <w:t>)</w:t>
      </w:r>
    </w:p>
    <w:p w:rsidR="008339F1" w:rsidRPr="00CA53DC" w:rsidRDefault="008339F1"/>
    <w:sectPr w:rsidR="008339F1" w:rsidRPr="00CA5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TTf331adb4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0F3"/>
    <w:multiLevelType w:val="hybridMultilevel"/>
    <w:tmpl w:val="282C99DA"/>
    <w:lvl w:ilvl="0" w:tplc="D5327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45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4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8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A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E6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4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0A67BA"/>
    <w:multiLevelType w:val="hybridMultilevel"/>
    <w:tmpl w:val="914A39A4"/>
    <w:lvl w:ilvl="0" w:tplc="993AD54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DC"/>
    <w:rsid w:val="000D5265"/>
    <w:rsid w:val="00291F66"/>
    <w:rsid w:val="003A0DB7"/>
    <w:rsid w:val="00580D8C"/>
    <w:rsid w:val="00580F63"/>
    <w:rsid w:val="005E02FB"/>
    <w:rsid w:val="005F57B3"/>
    <w:rsid w:val="006017ED"/>
    <w:rsid w:val="006567D6"/>
    <w:rsid w:val="006632F3"/>
    <w:rsid w:val="007131C6"/>
    <w:rsid w:val="0071647B"/>
    <w:rsid w:val="008339F1"/>
    <w:rsid w:val="00AF2936"/>
    <w:rsid w:val="00B927B1"/>
    <w:rsid w:val="00C72D68"/>
    <w:rsid w:val="00CA53DC"/>
    <w:rsid w:val="00D97BE1"/>
    <w:rsid w:val="00E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16C9"/>
  <w15:chartTrackingRefBased/>
  <w15:docId w15:val="{42189579-7AB5-4452-858D-2240888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53D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A53D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A53D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D5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林秉毅</dc:creator>
  <cp:keywords/>
  <dc:description/>
  <cp:lastModifiedBy>林秉毅</cp:lastModifiedBy>
  <cp:revision>14</cp:revision>
  <dcterms:created xsi:type="dcterms:W3CDTF">2018-05-07T08:35:00Z</dcterms:created>
  <dcterms:modified xsi:type="dcterms:W3CDTF">2018-05-08T07:46:00Z</dcterms:modified>
</cp:coreProperties>
</file>