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F2D" w:rsidRDefault="00C507C5" w:rsidP="00C507C5">
      <w:pPr>
        <w:jc w:val="center"/>
        <w:rPr>
          <w:rFonts w:ascii="標楷體" w:eastAsia="標楷體" w:hAnsi="標楷體"/>
          <w:b/>
          <w:sz w:val="36"/>
          <w:szCs w:val="36"/>
        </w:rPr>
      </w:pPr>
      <w:r w:rsidRPr="00C507C5">
        <w:rPr>
          <w:rFonts w:ascii="標楷體" w:eastAsia="標楷體" w:hAnsi="標楷體" w:hint="eastAsia"/>
          <w:b/>
          <w:sz w:val="36"/>
          <w:szCs w:val="36"/>
        </w:rPr>
        <w:t>國立中央大學大氣物理研究所書報討論</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hint="eastAsia"/>
        </w:rPr>
        <w:t>時間：</w:t>
      </w:r>
      <w:r w:rsidR="00CD54A7">
        <w:rPr>
          <w:rFonts w:ascii="標楷體" w:eastAsia="標楷體" w:hAnsi="標楷體" w:cs="Times New Roman" w:hint="eastAsia"/>
        </w:rPr>
        <w:t>2018/05/04</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rPr>
        <w:t>地點：S1-</w:t>
      </w:r>
      <w:r w:rsidRPr="00BE55BD">
        <w:rPr>
          <w:rFonts w:ascii="標楷體" w:eastAsia="標楷體" w:hAnsi="標楷體" w:cs="Times New Roman" w:hint="eastAsia"/>
        </w:rPr>
        <w:t>713</w:t>
      </w:r>
    </w:p>
    <w:p w:rsidR="00C507C5" w:rsidRPr="00BE55BD" w:rsidRDefault="00C507C5" w:rsidP="00C507C5">
      <w:pPr>
        <w:jc w:val="center"/>
        <w:rPr>
          <w:rFonts w:ascii="標楷體" w:eastAsia="標楷體" w:hAnsi="標楷體" w:cs="Times New Roman"/>
        </w:rPr>
      </w:pPr>
      <w:r w:rsidRPr="00BE55BD">
        <w:rPr>
          <w:rFonts w:ascii="標楷體" w:eastAsia="標楷體" w:hAnsi="標楷體" w:cs="Times New Roman"/>
        </w:rPr>
        <w:t>講員：</w:t>
      </w:r>
      <w:r>
        <w:rPr>
          <w:rFonts w:ascii="標楷體" w:eastAsia="標楷體" w:hAnsi="標楷體" w:cs="Times New Roman" w:hint="eastAsia"/>
        </w:rPr>
        <w:t>陳怡蒨</w:t>
      </w:r>
    </w:p>
    <w:p w:rsidR="00C507C5" w:rsidRDefault="00C507C5" w:rsidP="00EF2D59">
      <w:pPr>
        <w:jc w:val="center"/>
        <w:rPr>
          <w:rFonts w:ascii="標楷體" w:eastAsia="標楷體" w:hAnsi="標楷體" w:cs="Times New Roman"/>
        </w:rPr>
      </w:pPr>
      <w:r w:rsidRPr="00BE55BD">
        <w:rPr>
          <w:rFonts w:ascii="標楷體" w:eastAsia="標楷體" w:hAnsi="標楷體" w:cs="Times New Roman" w:hint="eastAsia"/>
        </w:rPr>
        <w:t>指導教授：余嘉裕 老師</w:t>
      </w:r>
    </w:p>
    <w:p w:rsidR="00EF2D59" w:rsidRDefault="00EF2D59" w:rsidP="00EF2D59">
      <w:pPr>
        <w:jc w:val="center"/>
        <w:rPr>
          <w:rFonts w:ascii="標楷體" w:eastAsia="標楷體" w:hAnsi="標楷體" w:cs="Times New Roman"/>
        </w:rPr>
      </w:pPr>
    </w:p>
    <w:p w:rsidR="00CD54A7" w:rsidRDefault="00CD54A7" w:rsidP="00C507C5">
      <w:pPr>
        <w:jc w:val="center"/>
        <w:rPr>
          <w:rFonts w:ascii="Times New Roman" w:eastAsia="標楷體" w:hAnsi="Times New Roman" w:cs="Times New Roman"/>
          <w:b/>
          <w:sz w:val="28"/>
          <w:szCs w:val="28"/>
        </w:rPr>
      </w:pPr>
      <w:r w:rsidRPr="00CD54A7">
        <w:rPr>
          <w:rFonts w:ascii="Times New Roman" w:eastAsia="標楷體" w:hAnsi="Times New Roman" w:cs="Times New Roman"/>
          <w:b/>
          <w:sz w:val="28"/>
          <w:szCs w:val="28"/>
        </w:rPr>
        <w:t xml:space="preserve">Moisture and Energy Transports by Tropical Convection: </w:t>
      </w:r>
    </w:p>
    <w:p w:rsidR="00CD54A7" w:rsidRDefault="00CD54A7" w:rsidP="00C507C5">
      <w:pPr>
        <w:jc w:val="center"/>
        <w:rPr>
          <w:rFonts w:ascii="Times New Roman" w:eastAsia="標楷體" w:hAnsi="Times New Roman" w:cs="Times New Roman"/>
          <w:b/>
          <w:sz w:val="28"/>
          <w:szCs w:val="28"/>
        </w:rPr>
      </w:pPr>
      <w:r w:rsidRPr="00CD54A7">
        <w:rPr>
          <w:rFonts w:ascii="Times New Roman" w:eastAsia="標楷體" w:hAnsi="Times New Roman" w:cs="Times New Roman"/>
          <w:b/>
          <w:sz w:val="28"/>
          <w:szCs w:val="28"/>
        </w:rPr>
        <w:t xml:space="preserve">Contrast between Deep and Shallow Modes </w:t>
      </w:r>
    </w:p>
    <w:p w:rsidR="00C507C5" w:rsidRPr="00590515" w:rsidRDefault="00CD54A7" w:rsidP="00CD54A7">
      <w:pPr>
        <w:tabs>
          <w:tab w:val="center" w:pos="4153"/>
          <w:tab w:val="left" w:pos="7200"/>
        </w:tabs>
        <w:rPr>
          <w:rFonts w:ascii="標楷體" w:eastAsia="標楷體" w:hAnsi="標楷體"/>
          <w:szCs w:val="24"/>
        </w:rPr>
      </w:pPr>
      <w:r>
        <w:rPr>
          <w:rFonts w:ascii="標楷體" w:eastAsia="標楷體" w:hAnsi="標楷體"/>
          <w:b/>
          <w:sz w:val="28"/>
          <w:szCs w:val="28"/>
        </w:rPr>
        <w:tab/>
      </w:r>
    </w:p>
    <w:p w:rsidR="00C507C5" w:rsidRPr="00CD54A7" w:rsidRDefault="00CD54A7" w:rsidP="00CD54A7">
      <w:pPr>
        <w:spacing w:line="360" w:lineRule="auto"/>
        <w:jc w:val="center"/>
        <w:rPr>
          <w:rFonts w:ascii="Times New Roman" w:eastAsia="標楷體" w:hAnsi="Times New Roman" w:cs="Times New Roman"/>
          <w:b/>
          <w:sz w:val="28"/>
          <w:szCs w:val="28"/>
        </w:rPr>
      </w:pPr>
      <w:r w:rsidRPr="00CD54A7">
        <w:rPr>
          <w:rFonts w:ascii="Times New Roman" w:eastAsia="標楷體" w:hAnsi="Times New Roman" w:cs="Times New Roman"/>
          <w:b/>
          <w:sz w:val="28"/>
          <w:szCs w:val="28"/>
        </w:rPr>
        <w:t>Abstract</w:t>
      </w:r>
    </w:p>
    <w:p w:rsidR="007F7E54" w:rsidRPr="00A25B66" w:rsidRDefault="00CD54A7" w:rsidP="00CD54A7">
      <w:pPr>
        <w:ind w:firstLine="480"/>
        <w:jc w:val="both"/>
        <w:rPr>
          <w:rFonts w:ascii="Times New Roman" w:eastAsia="標楷體" w:hAnsi="Times New Roman" w:cs="Times New Roman"/>
          <w:color w:val="000000" w:themeColor="text1"/>
          <w:szCs w:val="24"/>
        </w:rPr>
      </w:pPr>
      <w:r>
        <w:rPr>
          <w:rFonts w:ascii="Times New Roman" w:hAnsi="Times New Roman" w:cs="Times New Roman"/>
          <w:shd w:val="clear" w:color="auto" w:fill="FFFFFF"/>
        </w:rPr>
        <w:t xml:space="preserve">In this thesis, we identified dominant modes of tropical convection and examined their roles in transporting moisture and energy in a climatological sense. Four types of convection are identified in the Tropics based on the ERA-interim reanalysis data. The first two types have a two-layer, </w:t>
      </w:r>
      <m:oMath>
        <m:sSup>
          <m:sSupPr>
            <m:ctrlPr>
              <w:rPr>
                <w:rFonts w:ascii="Cambria Math" w:hAnsi="Cambria Math" w:cs="Times New Roman"/>
                <w:color w:val="000000"/>
                <w:szCs w:val="24"/>
                <w:shd w:val="clear" w:color="auto" w:fill="FFFFFF"/>
              </w:rPr>
            </m:ctrlPr>
          </m:sSupPr>
          <m:e>
            <m:r>
              <m:rPr>
                <m:sty m:val="p"/>
              </m:rPr>
              <w:rPr>
                <w:rFonts w:ascii="Cambria Math" w:hAnsi="Cambria Math" w:cs="Times New Roman"/>
                <w:color w:val="000000"/>
                <w:szCs w:val="24"/>
                <w:shd w:val="clear" w:color="auto" w:fill="FFFFFF"/>
              </w:rPr>
              <m:t>1</m:t>
            </m:r>
          </m:e>
          <m:sup>
            <m:r>
              <m:rPr>
                <m:sty m:val="p"/>
              </m:rPr>
              <w:rPr>
                <w:rFonts w:ascii="Cambria Math" w:hAnsi="Cambria Math" w:cs="Times New Roman"/>
                <w:color w:val="000000"/>
                <w:szCs w:val="24"/>
                <w:shd w:val="clear" w:color="auto" w:fill="FFFFFF"/>
              </w:rPr>
              <m:t>st</m:t>
            </m:r>
          </m:sup>
        </m:sSup>
      </m:oMath>
      <w:r>
        <w:rPr>
          <w:rFonts w:ascii="Times New Roman" w:hAnsi="Times New Roman" w:cs="Times New Roman"/>
          <w:shd w:val="clear" w:color="auto" w:fill="FFFFFF"/>
        </w:rPr>
        <w:t xml:space="preserve"> baroclinic structure, with air converging into the convective center at low levels and diverging aloft; while the other two types have a three-layer, </w:t>
      </w:r>
      <m:oMath>
        <m:sSup>
          <m:sSupPr>
            <m:ctrlPr>
              <w:rPr>
                <w:rFonts w:ascii="Cambria Math" w:eastAsia="新細明體" w:hAnsi="Cambria Math" w:cs="Times New Roman"/>
                <w:color w:val="000000"/>
                <w:szCs w:val="24"/>
                <w:shd w:val="clear" w:color="auto" w:fill="FFFFFF"/>
              </w:rPr>
            </m:ctrlPr>
          </m:sSupPr>
          <m:e>
            <m:r>
              <m:rPr>
                <m:sty m:val="p"/>
              </m:rPr>
              <w:rPr>
                <w:rFonts w:ascii="Cambria Math" w:hAnsi="Cambria Math" w:cs="Times New Roman"/>
                <w:color w:val="000000"/>
                <w:kern w:val="0"/>
                <w:szCs w:val="24"/>
                <w:shd w:val="clear" w:color="auto" w:fill="FFFFFF"/>
              </w:rPr>
              <m:t>2</m:t>
            </m:r>
          </m:e>
          <m:sup>
            <m:r>
              <m:rPr>
                <m:sty m:val="p"/>
              </m:rPr>
              <w:rPr>
                <w:rFonts w:ascii="Cambria Math" w:hAnsi="Cambria Math" w:cs="Times New Roman"/>
                <w:color w:val="000000"/>
                <w:kern w:val="0"/>
                <w:szCs w:val="24"/>
                <w:shd w:val="clear" w:color="auto" w:fill="FFFFFF"/>
              </w:rPr>
              <m:t>nd</m:t>
            </m:r>
          </m:sup>
        </m:sSup>
      </m:oMath>
      <w:r>
        <w:rPr>
          <w:rFonts w:ascii="Times New Roman" w:hAnsi="Times New Roman" w:cs="Times New Roman"/>
          <w:shd w:val="clear" w:color="auto" w:fill="FFFFFF"/>
        </w:rPr>
        <w:t xml:space="preserve"> baroclinic structure, with air converging (or diverging) at midlevels and diverging (or converging) at lower and upper levels. The roles of different types of convection in transporting atmospheric column moisture and moist static energy (MSE) are further examined. We find that the first two types of convection with a</w:t>
      </w:r>
      <w:r w:rsidR="003E1829">
        <w:rPr>
          <w:rFonts w:ascii="Times New Roman" w:hAnsi="Times New Roman" w:cs="Times New Roman"/>
          <w:shd w:val="clear" w:color="auto" w:fill="FFFFFF"/>
        </w:rPr>
        <w:t xml:space="preserve"> two-la</w:t>
      </w:r>
      <w:bookmarkStart w:id="0" w:name="_GoBack"/>
      <w:bookmarkEnd w:id="0"/>
      <w:r w:rsidR="003E1829">
        <w:rPr>
          <w:rFonts w:ascii="Times New Roman" w:hAnsi="Times New Roman" w:cs="Times New Roman"/>
          <w:shd w:val="clear" w:color="auto" w:fill="FFFFFF"/>
        </w:rPr>
        <w:t xml:space="preserve">yer, </w:t>
      </w:r>
      <m:oMath>
        <m:sSup>
          <m:sSupPr>
            <m:ctrlPr>
              <w:rPr>
                <w:rFonts w:ascii="Cambria Math" w:hAnsi="Cambria Math" w:cs="Times New Roman"/>
                <w:color w:val="000000"/>
                <w:szCs w:val="24"/>
                <w:shd w:val="clear" w:color="auto" w:fill="FFFFFF"/>
              </w:rPr>
            </m:ctrlPr>
          </m:sSupPr>
          <m:e>
            <m:r>
              <m:rPr>
                <m:sty m:val="p"/>
              </m:rPr>
              <w:rPr>
                <w:rFonts w:ascii="Cambria Math" w:hAnsi="Cambria Math" w:cs="Times New Roman"/>
                <w:color w:val="000000"/>
                <w:szCs w:val="24"/>
                <w:shd w:val="clear" w:color="auto" w:fill="FFFFFF"/>
              </w:rPr>
              <m:t>1</m:t>
            </m:r>
          </m:e>
          <m:sup>
            <m:r>
              <m:rPr>
                <m:sty m:val="p"/>
              </m:rPr>
              <w:rPr>
                <w:rFonts w:ascii="Cambria Math" w:hAnsi="Cambria Math" w:cs="Times New Roman"/>
                <w:color w:val="000000"/>
                <w:szCs w:val="24"/>
                <w:shd w:val="clear" w:color="auto" w:fill="FFFFFF"/>
              </w:rPr>
              <m:t>st</m:t>
            </m:r>
          </m:sup>
        </m:sSup>
      </m:oMath>
      <w:r>
        <w:rPr>
          <w:rFonts w:ascii="Times New Roman" w:hAnsi="Times New Roman" w:cs="Times New Roman"/>
          <w:shd w:val="clear" w:color="auto" w:fill="FFFFFF"/>
        </w:rPr>
        <w:t xml:space="preserve"> baroclinic structure exhibit distinct tendencies between moisture and MSE transports. That is, although both types of convection tend to moisten the atmospheric column, they often show opposite results in transporting MSE. A top-heavy convection exports the column MSE, resulting in a stabilization of the atmosphere; while a bottom-heavy convection imports the column MSE, resulting in a destabilization of the atmosphere. In contrast, the two types </w:t>
      </w:r>
      <w:r w:rsidR="003E1829">
        <w:rPr>
          <w:rFonts w:ascii="Times New Roman" w:hAnsi="Times New Roman" w:cs="Times New Roman"/>
          <w:shd w:val="clear" w:color="auto" w:fill="FFFFFF"/>
        </w:rPr>
        <w:t xml:space="preserve">of convection with three-layer, </w:t>
      </w:r>
      <m:oMath>
        <m:sSup>
          <m:sSupPr>
            <m:ctrlPr>
              <w:rPr>
                <w:rFonts w:ascii="Cambria Math" w:hAnsi="Cambria Math" w:cs="Times New Roman"/>
                <w:color w:val="000000"/>
                <w:szCs w:val="24"/>
                <w:shd w:val="clear" w:color="auto" w:fill="FFFFFF"/>
              </w:rPr>
            </m:ctrlPr>
          </m:sSupPr>
          <m:e>
            <m:r>
              <m:rPr>
                <m:sty m:val="p"/>
              </m:rPr>
              <w:rPr>
                <w:rFonts w:ascii="Cambria Math" w:hAnsi="Cambria Math" w:cs="Times New Roman"/>
                <w:color w:val="000000"/>
                <w:szCs w:val="24"/>
                <w:shd w:val="clear" w:color="auto" w:fill="FFFFFF"/>
              </w:rPr>
              <m:t>2</m:t>
            </m:r>
          </m:e>
          <m:sup>
            <m:r>
              <m:rPr>
                <m:sty m:val="p"/>
              </m:rPr>
              <w:rPr>
                <w:rFonts w:ascii="Cambria Math" w:hAnsi="Cambria Math" w:cs="Times New Roman"/>
                <w:color w:val="000000"/>
                <w:szCs w:val="24"/>
                <w:shd w:val="clear" w:color="auto" w:fill="FFFFFF"/>
              </w:rPr>
              <m:t>nd</m:t>
            </m:r>
          </m:sup>
        </m:sSup>
      </m:oMath>
      <w:r>
        <w:rPr>
          <w:rFonts w:ascii="Times New Roman" w:hAnsi="Times New Roman" w:cs="Times New Roman"/>
        </w:rPr>
        <w:t xml:space="preserve"> baroclinic</w:t>
      </w:r>
      <w:r>
        <w:rPr>
          <w:rFonts w:ascii="Times New Roman" w:hAnsi="Times New Roman" w:cs="Times New Roman"/>
          <w:shd w:val="clear" w:color="auto" w:fill="FFFFFF"/>
        </w:rPr>
        <w:t xml:space="preserve"> structure show a consistent tendency between moisture and MSE transports. The convection with air converging at midlevels exports both the column moisture and MSE, resulting in a quick stabilization of the atmosphere, and the convection with air diverging at midlevels imports both the column moisture and MSE, resulting in a rapid destabilization of the atmosphere.</w:t>
      </w:r>
      <w:r w:rsidR="00910416" w:rsidRPr="00910416">
        <w:t xml:space="preserve"> </w:t>
      </w:r>
      <w:r w:rsidR="00910416" w:rsidRPr="00910416">
        <w:rPr>
          <w:rFonts w:ascii="Times New Roman" w:hAnsi="Times New Roman" w:cs="Times New Roman"/>
          <w:shd w:val="clear" w:color="auto" w:fill="FFFFFF"/>
        </w:rPr>
        <w:t>Finally, we analyze the contri</w:t>
      </w:r>
      <w:r w:rsidR="00910416">
        <w:rPr>
          <w:rFonts w:ascii="Times New Roman" w:hAnsi="Times New Roman" w:cs="Times New Roman"/>
          <w:shd w:val="clear" w:color="auto" w:fill="FFFFFF"/>
        </w:rPr>
        <w:t>bution of precipitation in moisture budget and examine</w:t>
      </w:r>
      <w:r w:rsidR="00910416" w:rsidRPr="00910416">
        <w:rPr>
          <w:rFonts w:ascii="Times New Roman" w:hAnsi="Times New Roman" w:cs="Times New Roman"/>
          <w:shd w:val="clear" w:color="auto" w:fill="FFFFFF"/>
        </w:rPr>
        <w:t xml:space="preserve"> the types of precipitation in the tropical convection zone for these four convective structures.</w:t>
      </w:r>
    </w:p>
    <w:p w:rsidR="00070715" w:rsidRPr="00A25B66" w:rsidRDefault="00070715" w:rsidP="00070715">
      <w:pPr>
        <w:ind w:firstLine="480"/>
        <w:rPr>
          <w:rFonts w:ascii="Times New Roman" w:eastAsia="標楷體" w:hAnsi="Times New Roman" w:cs="Times New Roman"/>
          <w:color w:val="000000" w:themeColor="text1"/>
          <w:szCs w:val="24"/>
        </w:rPr>
      </w:pPr>
    </w:p>
    <w:p w:rsidR="00C507C5" w:rsidRDefault="00C507C5" w:rsidP="00C507C5">
      <w:pPr>
        <w:rPr>
          <w:rFonts w:eastAsia="標楷體"/>
          <w:b/>
        </w:rPr>
      </w:pPr>
      <w:r w:rsidRPr="00F0565F">
        <w:rPr>
          <w:rFonts w:eastAsia="標楷體"/>
          <w:b/>
        </w:rPr>
        <w:t>關鍵字</w:t>
      </w:r>
    </w:p>
    <w:p w:rsidR="005106CB" w:rsidRDefault="00CD54A7" w:rsidP="003571FE">
      <w:pPr>
        <w:rPr>
          <w:rFonts w:ascii="Times New Roman" w:eastAsia="標楷體" w:hAnsi="Times New Roman" w:cs="Times New Roman"/>
        </w:rPr>
      </w:pPr>
      <w:r w:rsidRPr="00CD54A7">
        <w:rPr>
          <w:rFonts w:ascii="Times New Roman" w:eastAsia="標楷體" w:hAnsi="Times New Roman" w:cs="Times New Roman"/>
        </w:rPr>
        <w:t>Energy budgets</w:t>
      </w:r>
      <w:r w:rsidR="003571FE">
        <w:rPr>
          <w:rFonts w:ascii="Times New Roman" w:eastAsia="標楷體" w:hAnsi="Times New Roman" w:cs="Times New Roman" w:hint="eastAsia"/>
        </w:rPr>
        <w:t xml:space="preserve"> </w:t>
      </w:r>
      <w:r>
        <w:rPr>
          <w:rFonts w:ascii="Times New Roman" w:eastAsia="標楷體" w:hAnsi="Times New Roman" w:cs="Times New Roman" w:hint="eastAsia"/>
        </w:rPr>
        <w:t>能量收支</w:t>
      </w:r>
    </w:p>
    <w:p w:rsidR="00B03103" w:rsidRDefault="00CD54A7" w:rsidP="003571FE">
      <w:pPr>
        <w:rPr>
          <w:rFonts w:ascii="Times New Roman" w:eastAsia="標楷體" w:hAnsi="Times New Roman" w:cs="Times New Roman"/>
        </w:rPr>
      </w:pPr>
      <w:r w:rsidRPr="00CD54A7">
        <w:rPr>
          <w:rFonts w:ascii="Times New Roman" w:eastAsia="標楷體" w:hAnsi="Times New Roman" w:cs="Times New Roman"/>
          <w:color w:val="000000" w:themeColor="text1"/>
          <w:szCs w:val="24"/>
        </w:rPr>
        <w:t>Baroclinic mode</w:t>
      </w:r>
      <w:r w:rsidR="00E923E7">
        <w:rPr>
          <w:rFonts w:ascii="Times New Roman" w:eastAsia="標楷體" w:hAnsi="Times New Roman" w:cs="Times New Roman" w:hint="eastAsia"/>
          <w:color w:val="000000" w:themeColor="text1"/>
          <w:szCs w:val="24"/>
        </w:rPr>
        <w:t xml:space="preserve"> </w:t>
      </w:r>
      <w:r>
        <w:rPr>
          <w:rFonts w:ascii="Times New Roman" w:eastAsia="標楷體" w:hAnsi="Times New Roman" w:cs="Times New Roman" w:hint="eastAsia"/>
          <w:color w:val="000000" w:themeColor="text1"/>
          <w:szCs w:val="24"/>
        </w:rPr>
        <w:t>斜壓模</w:t>
      </w:r>
    </w:p>
    <w:p w:rsidR="000314DD" w:rsidRDefault="000314DD" w:rsidP="00C507C5">
      <w:pPr>
        <w:rPr>
          <w:rFonts w:eastAsia="標楷體"/>
          <w:b/>
        </w:rPr>
      </w:pPr>
    </w:p>
    <w:sectPr w:rsidR="000314D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03" w:rsidRDefault="00850703" w:rsidP="009449BB">
      <w:r>
        <w:separator/>
      </w:r>
    </w:p>
  </w:endnote>
  <w:endnote w:type="continuationSeparator" w:id="0">
    <w:p w:rsidR="00850703" w:rsidRDefault="00850703" w:rsidP="0094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03" w:rsidRDefault="00850703" w:rsidP="009449BB">
      <w:r>
        <w:separator/>
      </w:r>
    </w:p>
  </w:footnote>
  <w:footnote w:type="continuationSeparator" w:id="0">
    <w:p w:rsidR="00850703" w:rsidRDefault="00850703" w:rsidP="00944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80"/>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C5"/>
    <w:rsid w:val="0000010B"/>
    <w:rsid w:val="000071FA"/>
    <w:rsid w:val="00007334"/>
    <w:rsid w:val="000109BD"/>
    <w:rsid w:val="00011031"/>
    <w:rsid w:val="0001175F"/>
    <w:rsid w:val="00014A66"/>
    <w:rsid w:val="000163B8"/>
    <w:rsid w:val="000178B3"/>
    <w:rsid w:val="00017F97"/>
    <w:rsid w:val="000204B5"/>
    <w:rsid w:val="0002071A"/>
    <w:rsid w:val="00021CA0"/>
    <w:rsid w:val="00026005"/>
    <w:rsid w:val="00027A71"/>
    <w:rsid w:val="000314DD"/>
    <w:rsid w:val="00031DF6"/>
    <w:rsid w:val="00033F7E"/>
    <w:rsid w:val="000343D9"/>
    <w:rsid w:val="00035820"/>
    <w:rsid w:val="0003775A"/>
    <w:rsid w:val="0004358A"/>
    <w:rsid w:val="00047771"/>
    <w:rsid w:val="00054AF6"/>
    <w:rsid w:val="00056FA5"/>
    <w:rsid w:val="000652A2"/>
    <w:rsid w:val="000703B1"/>
    <w:rsid w:val="00070715"/>
    <w:rsid w:val="00072160"/>
    <w:rsid w:val="000748B7"/>
    <w:rsid w:val="00077CAD"/>
    <w:rsid w:val="000864F0"/>
    <w:rsid w:val="00090F53"/>
    <w:rsid w:val="00092135"/>
    <w:rsid w:val="00093E73"/>
    <w:rsid w:val="00094A52"/>
    <w:rsid w:val="00096BF8"/>
    <w:rsid w:val="000A183E"/>
    <w:rsid w:val="000A2A2A"/>
    <w:rsid w:val="000A4044"/>
    <w:rsid w:val="000A7ACE"/>
    <w:rsid w:val="000B026E"/>
    <w:rsid w:val="000B03FD"/>
    <w:rsid w:val="000B0B62"/>
    <w:rsid w:val="000B5A98"/>
    <w:rsid w:val="000B7738"/>
    <w:rsid w:val="000C265D"/>
    <w:rsid w:val="000C7B60"/>
    <w:rsid w:val="000D051B"/>
    <w:rsid w:val="000D06D5"/>
    <w:rsid w:val="000D1C45"/>
    <w:rsid w:val="000D25D3"/>
    <w:rsid w:val="000E43BA"/>
    <w:rsid w:val="000E7085"/>
    <w:rsid w:val="000E737A"/>
    <w:rsid w:val="000F0A79"/>
    <w:rsid w:val="000F2363"/>
    <w:rsid w:val="001026D1"/>
    <w:rsid w:val="001067D8"/>
    <w:rsid w:val="0011085F"/>
    <w:rsid w:val="00112AE5"/>
    <w:rsid w:val="00116082"/>
    <w:rsid w:val="00117D28"/>
    <w:rsid w:val="00122294"/>
    <w:rsid w:val="00125ADC"/>
    <w:rsid w:val="00127651"/>
    <w:rsid w:val="001334C0"/>
    <w:rsid w:val="00134A2B"/>
    <w:rsid w:val="00135183"/>
    <w:rsid w:val="00141D3C"/>
    <w:rsid w:val="001423E6"/>
    <w:rsid w:val="00142AFD"/>
    <w:rsid w:val="00143408"/>
    <w:rsid w:val="00144FAB"/>
    <w:rsid w:val="0014576E"/>
    <w:rsid w:val="00146220"/>
    <w:rsid w:val="00156EE3"/>
    <w:rsid w:val="001574C7"/>
    <w:rsid w:val="0015767F"/>
    <w:rsid w:val="0016487E"/>
    <w:rsid w:val="00183522"/>
    <w:rsid w:val="00187E69"/>
    <w:rsid w:val="00195E2B"/>
    <w:rsid w:val="00196487"/>
    <w:rsid w:val="0019657F"/>
    <w:rsid w:val="001A21D3"/>
    <w:rsid w:val="001A51BC"/>
    <w:rsid w:val="001A616D"/>
    <w:rsid w:val="001A62E3"/>
    <w:rsid w:val="001B06B3"/>
    <w:rsid w:val="001B2905"/>
    <w:rsid w:val="001B4BA2"/>
    <w:rsid w:val="001B500D"/>
    <w:rsid w:val="001B69C3"/>
    <w:rsid w:val="001C3A6E"/>
    <w:rsid w:val="001D3068"/>
    <w:rsid w:val="001D351A"/>
    <w:rsid w:val="001D3BA6"/>
    <w:rsid w:val="001D5768"/>
    <w:rsid w:val="001D6754"/>
    <w:rsid w:val="001D78E3"/>
    <w:rsid w:val="001E0CFD"/>
    <w:rsid w:val="001E3633"/>
    <w:rsid w:val="001E52A3"/>
    <w:rsid w:val="001E6AEE"/>
    <w:rsid w:val="001E7533"/>
    <w:rsid w:val="001E7E1D"/>
    <w:rsid w:val="001F3D49"/>
    <w:rsid w:val="001F562B"/>
    <w:rsid w:val="002009EA"/>
    <w:rsid w:val="00204EAA"/>
    <w:rsid w:val="00206704"/>
    <w:rsid w:val="00207239"/>
    <w:rsid w:val="002116DC"/>
    <w:rsid w:val="00212995"/>
    <w:rsid w:val="00214FE0"/>
    <w:rsid w:val="00217AC6"/>
    <w:rsid w:val="00220746"/>
    <w:rsid w:val="0022092D"/>
    <w:rsid w:val="00222C21"/>
    <w:rsid w:val="00223394"/>
    <w:rsid w:val="0022700A"/>
    <w:rsid w:val="002271B2"/>
    <w:rsid w:val="002309C0"/>
    <w:rsid w:val="00232A89"/>
    <w:rsid w:val="00233439"/>
    <w:rsid w:val="00235EA4"/>
    <w:rsid w:val="002423A3"/>
    <w:rsid w:val="0024349B"/>
    <w:rsid w:val="002458CA"/>
    <w:rsid w:val="00245B17"/>
    <w:rsid w:val="0025270D"/>
    <w:rsid w:val="00253CE2"/>
    <w:rsid w:val="00256285"/>
    <w:rsid w:val="00256FCA"/>
    <w:rsid w:val="00260B4E"/>
    <w:rsid w:val="00262F78"/>
    <w:rsid w:val="00265442"/>
    <w:rsid w:val="0026784B"/>
    <w:rsid w:val="00272F5B"/>
    <w:rsid w:val="00276520"/>
    <w:rsid w:val="00277E10"/>
    <w:rsid w:val="00280EDF"/>
    <w:rsid w:val="0028501E"/>
    <w:rsid w:val="00291363"/>
    <w:rsid w:val="00292E1B"/>
    <w:rsid w:val="00293A75"/>
    <w:rsid w:val="00294702"/>
    <w:rsid w:val="002979C8"/>
    <w:rsid w:val="002A106A"/>
    <w:rsid w:val="002A30B4"/>
    <w:rsid w:val="002A47B8"/>
    <w:rsid w:val="002A4C24"/>
    <w:rsid w:val="002B13C8"/>
    <w:rsid w:val="002C258E"/>
    <w:rsid w:val="002C4CF4"/>
    <w:rsid w:val="002C7CA1"/>
    <w:rsid w:val="002D154E"/>
    <w:rsid w:val="002D1F0F"/>
    <w:rsid w:val="002D54F8"/>
    <w:rsid w:val="002E1A9B"/>
    <w:rsid w:val="002E3507"/>
    <w:rsid w:val="002F1688"/>
    <w:rsid w:val="002F339D"/>
    <w:rsid w:val="002F58FA"/>
    <w:rsid w:val="00301C9B"/>
    <w:rsid w:val="00302161"/>
    <w:rsid w:val="00302613"/>
    <w:rsid w:val="003036F8"/>
    <w:rsid w:val="00307C39"/>
    <w:rsid w:val="00310895"/>
    <w:rsid w:val="0031107F"/>
    <w:rsid w:val="00311190"/>
    <w:rsid w:val="00317499"/>
    <w:rsid w:val="00323B15"/>
    <w:rsid w:val="00327D9A"/>
    <w:rsid w:val="00327F9B"/>
    <w:rsid w:val="003343CB"/>
    <w:rsid w:val="00335C72"/>
    <w:rsid w:val="0034023F"/>
    <w:rsid w:val="003439E4"/>
    <w:rsid w:val="00346246"/>
    <w:rsid w:val="003513B2"/>
    <w:rsid w:val="00354071"/>
    <w:rsid w:val="003571FE"/>
    <w:rsid w:val="00364D1C"/>
    <w:rsid w:val="00365357"/>
    <w:rsid w:val="00365D2F"/>
    <w:rsid w:val="00366FC9"/>
    <w:rsid w:val="0036735B"/>
    <w:rsid w:val="00370263"/>
    <w:rsid w:val="003727BB"/>
    <w:rsid w:val="0037330E"/>
    <w:rsid w:val="003743F9"/>
    <w:rsid w:val="003746B2"/>
    <w:rsid w:val="003763C5"/>
    <w:rsid w:val="00380272"/>
    <w:rsid w:val="00382D62"/>
    <w:rsid w:val="0038372C"/>
    <w:rsid w:val="003840FA"/>
    <w:rsid w:val="00384855"/>
    <w:rsid w:val="00385FE4"/>
    <w:rsid w:val="0039561A"/>
    <w:rsid w:val="003A046D"/>
    <w:rsid w:val="003A3D65"/>
    <w:rsid w:val="003A409D"/>
    <w:rsid w:val="003A57A4"/>
    <w:rsid w:val="003A5B11"/>
    <w:rsid w:val="003A6898"/>
    <w:rsid w:val="003B59FF"/>
    <w:rsid w:val="003D0CA1"/>
    <w:rsid w:val="003D3390"/>
    <w:rsid w:val="003D5481"/>
    <w:rsid w:val="003D71AD"/>
    <w:rsid w:val="003E1829"/>
    <w:rsid w:val="003E2356"/>
    <w:rsid w:val="003E254E"/>
    <w:rsid w:val="003E410A"/>
    <w:rsid w:val="003E42B5"/>
    <w:rsid w:val="003E5D9E"/>
    <w:rsid w:val="003E66AE"/>
    <w:rsid w:val="003E6B82"/>
    <w:rsid w:val="003F2BCF"/>
    <w:rsid w:val="0040078D"/>
    <w:rsid w:val="00401066"/>
    <w:rsid w:val="00403394"/>
    <w:rsid w:val="00410E3A"/>
    <w:rsid w:val="00410F3E"/>
    <w:rsid w:val="00415AEA"/>
    <w:rsid w:val="00417F0C"/>
    <w:rsid w:val="00425F62"/>
    <w:rsid w:val="004338C7"/>
    <w:rsid w:val="0043611C"/>
    <w:rsid w:val="00440DF3"/>
    <w:rsid w:val="00441D15"/>
    <w:rsid w:val="004426CF"/>
    <w:rsid w:val="00442B94"/>
    <w:rsid w:val="004455AE"/>
    <w:rsid w:val="00445B36"/>
    <w:rsid w:val="00446CD0"/>
    <w:rsid w:val="004548FB"/>
    <w:rsid w:val="00465ECF"/>
    <w:rsid w:val="004661AA"/>
    <w:rsid w:val="0046653C"/>
    <w:rsid w:val="004668BA"/>
    <w:rsid w:val="00472609"/>
    <w:rsid w:val="004759B0"/>
    <w:rsid w:val="00475E61"/>
    <w:rsid w:val="004810BD"/>
    <w:rsid w:val="00483728"/>
    <w:rsid w:val="00483CF8"/>
    <w:rsid w:val="00485096"/>
    <w:rsid w:val="00491AB0"/>
    <w:rsid w:val="00497406"/>
    <w:rsid w:val="004B2110"/>
    <w:rsid w:val="004B41CC"/>
    <w:rsid w:val="004B4479"/>
    <w:rsid w:val="004B4484"/>
    <w:rsid w:val="004C3EA0"/>
    <w:rsid w:val="004C4E0A"/>
    <w:rsid w:val="004D10A1"/>
    <w:rsid w:val="004D18F1"/>
    <w:rsid w:val="004D1BBE"/>
    <w:rsid w:val="004D5B17"/>
    <w:rsid w:val="004D5EDE"/>
    <w:rsid w:val="004E3544"/>
    <w:rsid w:val="004E7776"/>
    <w:rsid w:val="004F2D6B"/>
    <w:rsid w:val="004F6009"/>
    <w:rsid w:val="004F7331"/>
    <w:rsid w:val="005016D9"/>
    <w:rsid w:val="005036ED"/>
    <w:rsid w:val="00503736"/>
    <w:rsid w:val="00506128"/>
    <w:rsid w:val="005106CB"/>
    <w:rsid w:val="00513319"/>
    <w:rsid w:val="00517673"/>
    <w:rsid w:val="005205E1"/>
    <w:rsid w:val="005211F0"/>
    <w:rsid w:val="00522D14"/>
    <w:rsid w:val="005259D6"/>
    <w:rsid w:val="005269DF"/>
    <w:rsid w:val="00526BA7"/>
    <w:rsid w:val="005319D0"/>
    <w:rsid w:val="00533DAE"/>
    <w:rsid w:val="0053541B"/>
    <w:rsid w:val="00542917"/>
    <w:rsid w:val="005431D1"/>
    <w:rsid w:val="0054459F"/>
    <w:rsid w:val="00545CE1"/>
    <w:rsid w:val="0055082C"/>
    <w:rsid w:val="00553B95"/>
    <w:rsid w:val="005565E2"/>
    <w:rsid w:val="00566C73"/>
    <w:rsid w:val="0057058F"/>
    <w:rsid w:val="00570677"/>
    <w:rsid w:val="005711B4"/>
    <w:rsid w:val="00576DE3"/>
    <w:rsid w:val="00577142"/>
    <w:rsid w:val="00581571"/>
    <w:rsid w:val="0058190A"/>
    <w:rsid w:val="0058317A"/>
    <w:rsid w:val="00587F5B"/>
    <w:rsid w:val="00590515"/>
    <w:rsid w:val="00594F74"/>
    <w:rsid w:val="00595777"/>
    <w:rsid w:val="00596839"/>
    <w:rsid w:val="005A1228"/>
    <w:rsid w:val="005A1FCB"/>
    <w:rsid w:val="005B4D3B"/>
    <w:rsid w:val="005B6945"/>
    <w:rsid w:val="005C1FDD"/>
    <w:rsid w:val="005C3B5A"/>
    <w:rsid w:val="005C4E59"/>
    <w:rsid w:val="005C630B"/>
    <w:rsid w:val="005D297A"/>
    <w:rsid w:val="005D5038"/>
    <w:rsid w:val="005D721F"/>
    <w:rsid w:val="005D778F"/>
    <w:rsid w:val="005E759E"/>
    <w:rsid w:val="005F0157"/>
    <w:rsid w:val="005F2EE5"/>
    <w:rsid w:val="005F64FC"/>
    <w:rsid w:val="005F76EE"/>
    <w:rsid w:val="006051CA"/>
    <w:rsid w:val="00611A69"/>
    <w:rsid w:val="006168B3"/>
    <w:rsid w:val="00617BB9"/>
    <w:rsid w:val="00620CEB"/>
    <w:rsid w:val="00624884"/>
    <w:rsid w:val="00624925"/>
    <w:rsid w:val="00624C08"/>
    <w:rsid w:val="0062549C"/>
    <w:rsid w:val="00644439"/>
    <w:rsid w:val="00645862"/>
    <w:rsid w:val="0065167D"/>
    <w:rsid w:val="0065186B"/>
    <w:rsid w:val="0065712A"/>
    <w:rsid w:val="00663281"/>
    <w:rsid w:val="00672DA3"/>
    <w:rsid w:val="00676BFC"/>
    <w:rsid w:val="006772D2"/>
    <w:rsid w:val="006820D8"/>
    <w:rsid w:val="006827AE"/>
    <w:rsid w:val="006833D1"/>
    <w:rsid w:val="006841B5"/>
    <w:rsid w:val="00692A67"/>
    <w:rsid w:val="00694B20"/>
    <w:rsid w:val="0069768A"/>
    <w:rsid w:val="006A3495"/>
    <w:rsid w:val="006A37D8"/>
    <w:rsid w:val="006A3B32"/>
    <w:rsid w:val="006A6AAA"/>
    <w:rsid w:val="006B6320"/>
    <w:rsid w:val="006B678B"/>
    <w:rsid w:val="006B74AF"/>
    <w:rsid w:val="006B7EE2"/>
    <w:rsid w:val="006C28A6"/>
    <w:rsid w:val="006C4EEC"/>
    <w:rsid w:val="006D121B"/>
    <w:rsid w:val="006D6BC3"/>
    <w:rsid w:val="006E080F"/>
    <w:rsid w:val="006E1FDC"/>
    <w:rsid w:val="006E3E4E"/>
    <w:rsid w:val="006E4F68"/>
    <w:rsid w:val="006E7D83"/>
    <w:rsid w:val="006F2772"/>
    <w:rsid w:val="006F383A"/>
    <w:rsid w:val="0070185C"/>
    <w:rsid w:val="00702119"/>
    <w:rsid w:val="00704B6C"/>
    <w:rsid w:val="00704DAD"/>
    <w:rsid w:val="007058BD"/>
    <w:rsid w:val="00706691"/>
    <w:rsid w:val="00706C9F"/>
    <w:rsid w:val="00711197"/>
    <w:rsid w:val="007135AD"/>
    <w:rsid w:val="0071664E"/>
    <w:rsid w:val="00717BB2"/>
    <w:rsid w:val="00726D00"/>
    <w:rsid w:val="00727EBB"/>
    <w:rsid w:val="00731857"/>
    <w:rsid w:val="007360A3"/>
    <w:rsid w:val="00737286"/>
    <w:rsid w:val="0074262A"/>
    <w:rsid w:val="00744237"/>
    <w:rsid w:val="00747EDF"/>
    <w:rsid w:val="0075105F"/>
    <w:rsid w:val="0075159E"/>
    <w:rsid w:val="0076329C"/>
    <w:rsid w:val="00764700"/>
    <w:rsid w:val="00771129"/>
    <w:rsid w:val="00783443"/>
    <w:rsid w:val="007838BF"/>
    <w:rsid w:val="00784E0B"/>
    <w:rsid w:val="00786AF1"/>
    <w:rsid w:val="0079453E"/>
    <w:rsid w:val="007A0998"/>
    <w:rsid w:val="007A1D1D"/>
    <w:rsid w:val="007A23E4"/>
    <w:rsid w:val="007A41AF"/>
    <w:rsid w:val="007A4615"/>
    <w:rsid w:val="007A6661"/>
    <w:rsid w:val="007C086A"/>
    <w:rsid w:val="007C4284"/>
    <w:rsid w:val="007D0201"/>
    <w:rsid w:val="007D2E97"/>
    <w:rsid w:val="007D7C76"/>
    <w:rsid w:val="007E35D5"/>
    <w:rsid w:val="007E519A"/>
    <w:rsid w:val="007E5657"/>
    <w:rsid w:val="007F0A27"/>
    <w:rsid w:val="007F364C"/>
    <w:rsid w:val="007F6FDD"/>
    <w:rsid w:val="007F7E54"/>
    <w:rsid w:val="00802EAA"/>
    <w:rsid w:val="00804ECA"/>
    <w:rsid w:val="00807355"/>
    <w:rsid w:val="00807912"/>
    <w:rsid w:val="008112EC"/>
    <w:rsid w:val="008128B8"/>
    <w:rsid w:val="008150A1"/>
    <w:rsid w:val="0081518F"/>
    <w:rsid w:val="008176F5"/>
    <w:rsid w:val="00823F20"/>
    <w:rsid w:val="00834E73"/>
    <w:rsid w:val="008359B6"/>
    <w:rsid w:val="00840273"/>
    <w:rsid w:val="0084147C"/>
    <w:rsid w:val="00847EAF"/>
    <w:rsid w:val="00850703"/>
    <w:rsid w:val="0085099C"/>
    <w:rsid w:val="00851975"/>
    <w:rsid w:val="0085208E"/>
    <w:rsid w:val="008536F5"/>
    <w:rsid w:val="008546AA"/>
    <w:rsid w:val="00854B85"/>
    <w:rsid w:val="00855A1C"/>
    <w:rsid w:val="0085614B"/>
    <w:rsid w:val="00856655"/>
    <w:rsid w:val="00857F47"/>
    <w:rsid w:val="00860139"/>
    <w:rsid w:val="0086529B"/>
    <w:rsid w:val="00866759"/>
    <w:rsid w:val="008725C8"/>
    <w:rsid w:val="00877C75"/>
    <w:rsid w:val="00877CE8"/>
    <w:rsid w:val="00880AD9"/>
    <w:rsid w:val="00881321"/>
    <w:rsid w:val="0089098C"/>
    <w:rsid w:val="00891059"/>
    <w:rsid w:val="008965A7"/>
    <w:rsid w:val="00897414"/>
    <w:rsid w:val="008975D2"/>
    <w:rsid w:val="008A090C"/>
    <w:rsid w:val="008A11CD"/>
    <w:rsid w:val="008A3F1E"/>
    <w:rsid w:val="008B4BA0"/>
    <w:rsid w:val="008B55C9"/>
    <w:rsid w:val="008C10A6"/>
    <w:rsid w:val="008C119E"/>
    <w:rsid w:val="008C1B8F"/>
    <w:rsid w:val="008C4DB0"/>
    <w:rsid w:val="008D1051"/>
    <w:rsid w:val="008D3FE0"/>
    <w:rsid w:val="008D4DE6"/>
    <w:rsid w:val="008E06C9"/>
    <w:rsid w:val="008E425C"/>
    <w:rsid w:val="008E740E"/>
    <w:rsid w:val="008F393A"/>
    <w:rsid w:val="008F7558"/>
    <w:rsid w:val="00904B72"/>
    <w:rsid w:val="00905F68"/>
    <w:rsid w:val="009101E0"/>
    <w:rsid w:val="00910416"/>
    <w:rsid w:val="0091155C"/>
    <w:rsid w:val="00911C64"/>
    <w:rsid w:val="00912871"/>
    <w:rsid w:val="00913BFD"/>
    <w:rsid w:val="009165C6"/>
    <w:rsid w:val="009200EC"/>
    <w:rsid w:val="009209A6"/>
    <w:rsid w:val="00921E1A"/>
    <w:rsid w:val="00927833"/>
    <w:rsid w:val="00932BF9"/>
    <w:rsid w:val="0094100E"/>
    <w:rsid w:val="009449BB"/>
    <w:rsid w:val="00944A60"/>
    <w:rsid w:val="009462DA"/>
    <w:rsid w:val="0094793A"/>
    <w:rsid w:val="009514CE"/>
    <w:rsid w:val="0095185D"/>
    <w:rsid w:val="00951E20"/>
    <w:rsid w:val="00955C76"/>
    <w:rsid w:val="009607A6"/>
    <w:rsid w:val="00960E0B"/>
    <w:rsid w:val="00961050"/>
    <w:rsid w:val="009621C0"/>
    <w:rsid w:val="00963B66"/>
    <w:rsid w:val="00965DE4"/>
    <w:rsid w:val="00965EF3"/>
    <w:rsid w:val="00972817"/>
    <w:rsid w:val="009747F0"/>
    <w:rsid w:val="009907F4"/>
    <w:rsid w:val="009924DF"/>
    <w:rsid w:val="009A06BC"/>
    <w:rsid w:val="009A06BF"/>
    <w:rsid w:val="009B0578"/>
    <w:rsid w:val="009B234B"/>
    <w:rsid w:val="009B435D"/>
    <w:rsid w:val="009B5BC4"/>
    <w:rsid w:val="009B6303"/>
    <w:rsid w:val="009B7C94"/>
    <w:rsid w:val="009C3B8C"/>
    <w:rsid w:val="009D1535"/>
    <w:rsid w:val="009D24FD"/>
    <w:rsid w:val="009D3AFD"/>
    <w:rsid w:val="009D4A29"/>
    <w:rsid w:val="009E260A"/>
    <w:rsid w:val="009F088E"/>
    <w:rsid w:val="009F60A8"/>
    <w:rsid w:val="009F6E83"/>
    <w:rsid w:val="009F7A85"/>
    <w:rsid w:val="00A0179C"/>
    <w:rsid w:val="00A03022"/>
    <w:rsid w:val="00A03974"/>
    <w:rsid w:val="00A03E2D"/>
    <w:rsid w:val="00A03F55"/>
    <w:rsid w:val="00A04537"/>
    <w:rsid w:val="00A05805"/>
    <w:rsid w:val="00A074A5"/>
    <w:rsid w:val="00A1097F"/>
    <w:rsid w:val="00A11A8B"/>
    <w:rsid w:val="00A13CED"/>
    <w:rsid w:val="00A25B66"/>
    <w:rsid w:val="00A26294"/>
    <w:rsid w:val="00A26BB9"/>
    <w:rsid w:val="00A2764B"/>
    <w:rsid w:val="00A3132D"/>
    <w:rsid w:val="00A33E9C"/>
    <w:rsid w:val="00A34F25"/>
    <w:rsid w:val="00A36ADF"/>
    <w:rsid w:val="00A469F8"/>
    <w:rsid w:val="00A53C43"/>
    <w:rsid w:val="00A53F60"/>
    <w:rsid w:val="00A5481A"/>
    <w:rsid w:val="00A5512E"/>
    <w:rsid w:val="00A56678"/>
    <w:rsid w:val="00A56768"/>
    <w:rsid w:val="00A570F3"/>
    <w:rsid w:val="00A57A1F"/>
    <w:rsid w:val="00A603BA"/>
    <w:rsid w:val="00A619AB"/>
    <w:rsid w:val="00A62666"/>
    <w:rsid w:val="00A6664E"/>
    <w:rsid w:val="00A700D2"/>
    <w:rsid w:val="00A7411D"/>
    <w:rsid w:val="00A80E34"/>
    <w:rsid w:val="00A81276"/>
    <w:rsid w:val="00A83159"/>
    <w:rsid w:val="00A85378"/>
    <w:rsid w:val="00A855BA"/>
    <w:rsid w:val="00A865E7"/>
    <w:rsid w:val="00A92719"/>
    <w:rsid w:val="00A937E9"/>
    <w:rsid w:val="00A94ED9"/>
    <w:rsid w:val="00A970A0"/>
    <w:rsid w:val="00A97DF7"/>
    <w:rsid w:val="00AA1811"/>
    <w:rsid w:val="00AA4E18"/>
    <w:rsid w:val="00AB0A8B"/>
    <w:rsid w:val="00AB0BCA"/>
    <w:rsid w:val="00AB4B19"/>
    <w:rsid w:val="00AC2FFB"/>
    <w:rsid w:val="00AC3893"/>
    <w:rsid w:val="00AC5004"/>
    <w:rsid w:val="00AC6401"/>
    <w:rsid w:val="00AD2B6D"/>
    <w:rsid w:val="00AD3484"/>
    <w:rsid w:val="00AD3675"/>
    <w:rsid w:val="00AE03D7"/>
    <w:rsid w:val="00AE1487"/>
    <w:rsid w:val="00AE3011"/>
    <w:rsid w:val="00AE3B4D"/>
    <w:rsid w:val="00AE4110"/>
    <w:rsid w:val="00AE55C9"/>
    <w:rsid w:val="00AE5E9E"/>
    <w:rsid w:val="00AE5EAD"/>
    <w:rsid w:val="00AE69C7"/>
    <w:rsid w:val="00AE764A"/>
    <w:rsid w:val="00AF16E4"/>
    <w:rsid w:val="00AF20E5"/>
    <w:rsid w:val="00AF6435"/>
    <w:rsid w:val="00AF6DC6"/>
    <w:rsid w:val="00B028F2"/>
    <w:rsid w:val="00B03103"/>
    <w:rsid w:val="00B04542"/>
    <w:rsid w:val="00B050F3"/>
    <w:rsid w:val="00B07201"/>
    <w:rsid w:val="00B10E52"/>
    <w:rsid w:val="00B119CE"/>
    <w:rsid w:val="00B12B90"/>
    <w:rsid w:val="00B14B37"/>
    <w:rsid w:val="00B17351"/>
    <w:rsid w:val="00B17C23"/>
    <w:rsid w:val="00B21A2B"/>
    <w:rsid w:val="00B25C7A"/>
    <w:rsid w:val="00B3566E"/>
    <w:rsid w:val="00B425CD"/>
    <w:rsid w:val="00B42F54"/>
    <w:rsid w:val="00B46916"/>
    <w:rsid w:val="00B54476"/>
    <w:rsid w:val="00B57445"/>
    <w:rsid w:val="00B621FA"/>
    <w:rsid w:val="00B6386E"/>
    <w:rsid w:val="00B74D59"/>
    <w:rsid w:val="00B86033"/>
    <w:rsid w:val="00B87AEB"/>
    <w:rsid w:val="00B916A6"/>
    <w:rsid w:val="00B94F99"/>
    <w:rsid w:val="00BA00F8"/>
    <w:rsid w:val="00BA4F44"/>
    <w:rsid w:val="00BA678D"/>
    <w:rsid w:val="00BA735E"/>
    <w:rsid w:val="00BB6AE9"/>
    <w:rsid w:val="00BC4073"/>
    <w:rsid w:val="00BC4324"/>
    <w:rsid w:val="00BD0F2B"/>
    <w:rsid w:val="00BD2526"/>
    <w:rsid w:val="00BE2773"/>
    <w:rsid w:val="00BE460E"/>
    <w:rsid w:val="00BF04CA"/>
    <w:rsid w:val="00BF0B62"/>
    <w:rsid w:val="00BF7D6C"/>
    <w:rsid w:val="00BF7D9B"/>
    <w:rsid w:val="00C06011"/>
    <w:rsid w:val="00C10141"/>
    <w:rsid w:val="00C110A3"/>
    <w:rsid w:val="00C1501F"/>
    <w:rsid w:val="00C15B93"/>
    <w:rsid w:val="00C22E09"/>
    <w:rsid w:val="00C23C06"/>
    <w:rsid w:val="00C25B18"/>
    <w:rsid w:val="00C25B30"/>
    <w:rsid w:val="00C27A7F"/>
    <w:rsid w:val="00C30028"/>
    <w:rsid w:val="00C332FF"/>
    <w:rsid w:val="00C417CB"/>
    <w:rsid w:val="00C4188C"/>
    <w:rsid w:val="00C4437C"/>
    <w:rsid w:val="00C4535C"/>
    <w:rsid w:val="00C507C5"/>
    <w:rsid w:val="00C50EAF"/>
    <w:rsid w:val="00C52389"/>
    <w:rsid w:val="00C56337"/>
    <w:rsid w:val="00C57D7C"/>
    <w:rsid w:val="00C625DD"/>
    <w:rsid w:val="00C66BE3"/>
    <w:rsid w:val="00C66FF9"/>
    <w:rsid w:val="00C67DB4"/>
    <w:rsid w:val="00C71365"/>
    <w:rsid w:val="00C71BDC"/>
    <w:rsid w:val="00C75B7C"/>
    <w:rsid w:val="00C82F39"/>
    <w:rsid w:val="00C84C21"/>
    <w:rsid w:val="00C86A33"/>
    <w:rsid w:val="00C9103D"/>
    <w:rsid w:val="00C927FF"/>
    <w:rsid w:val="00C93132"/>
    <w:rsid w:val="00C9490E"/>
    <w:rsid w:val="00C96254"/>
    <w:rsid w:val="00CA35F8"/>
    <w:rsid w:val="00CA4683"/>
    <w:rsid w:val="00CB13BD"/>
    <w:rsid w:val="00CB34D7"/>
    <w:rsid w:val="00CC2D0A"/>
    <w:rsid w:val="00CC369D"/>
    <w:rsid w:val="00CC6492"/>
    <w:rsid w:val="00CC7787"/>
    <w:rsid w:val="00CD1F2B"/>
    <w:rsid w:val="00CD36E1"/>
    <w:rsid w:val="00CD48E8"/>
    <w:rsid w:val="00CD54A7"/>
    <w:rsid w:val="00CD65B3"/>
    <w:rsid w:val="00CD7B4B"/>
    <w:rsid w:val="00CE093A"/>
    <w:rsid w:val="00CE13A8"/>
    <w:rsid w:val="00CE5673"/>
    <w:rsid w:val="00CE5C4F"/>
    <w:rsid w:val="00CE6155"/>
    <w:rsid w:val="00CF0433"/>
    <w:rsid w:val="00CF0C26"/>
    <w:rsid w:val="00CF3E1B"/>
    <w:rsid w:val="00CF4DEF"/>
    <w:rsid w:val="00D01B6A"/>
    <w:rsid w:val="00D12251"/>
    <w:rsid w:val="00D13063"/>
    <w:rsid w:val="00D134E6"/>
    <w:rsid w:val="00D15A53"/>
    <w:rsid w:val="00D172A1"/>
    <w:rsid w:val="00D17E19"/>
    <w:rsid w:val="00D21950"/>
    <w:rsid w:val="00D27CD0"/>
    <w:rsid w:val="00D33173"/>
    <w:rsid w:val="00D331D6"/>
    <w:rsid w:val="00D40030"/>
    <w:rsid w:val="00D43466"/>
    <w:rsid w:val="00D44101"/>
    <w:rsid w:val="00D4661F"/>
    <w:rsid w:val="00D466F8"/>
    <w:rsid w:val="00D50410"/>
    <w:rsid w:val="00D5141D"/>
    <w:rsid w:val="00D52F33"/>
    <w:rsid w:val="00D553A4"/>
    <w:rsid w:val="00D55611"/>
    <w:rsid w:val="00D568DC"/>
    <w:rsid w:val="00D618EB"/>
    <w:rsid w:val="00D621BD"/>
    <w:rsid w:val="00D64878"/>
    <w:rsid w:val="00D66CF0"/>
    <w:rsid w:val="00D67E60"/>
    <w:rsid w:val="00D72225"/>
    <w:rsid w:val="00D80DC5"/>
    <w:rsid w:val="00D83396"/>
    <w:rsid w:val="00D8677D"/>
    <w:rsid w:val="00D8683E"/>
    <w:rsid w:val="00D87EFF"/>
    <w:rsid w:val="00D90D85"/>
    <w:rsid w:val="00D919BA"/>
    <w:rsid w:val="00D91EC7"/>
    <w:rsid w:val="00D97EA8"/>
    <w:rsid w:val="00DA2375"/>
    <w:rsid w:val="00DA23D9"/>
    <w:rsid w:val="00DA3C89"/>
    <w:rsid w:val="00DB017B"/>
    <w:rsid w:val="00DB024E"/>
    <w:rsid w:val="00DB124B"/>
    <w:rsid w:val="00DB54F0"/>
    <w:rsid w:val="00DB61EF"/>
    <w:rsid w:val="00DB6660"/>
    <w:rsid w:val="00DB7B7B"/>
    <w:rsid w:val="00DC2E58"/>
    <w:rsid w:val="00DD0C34"/>
    <w:rsid w:val="00DD138E"/>
    <w:rsid w:val="00DD2CAB"/>
    <w:rsid w:val="00DD2CF9"/>
    <w:rsid w:val="00DD63AF"/>
    <w:rsid w:val="00DD6656"/>
    <w:rsid w:val="00DD6E60"/>
    <w:rsid w:val="00DE08B9"/>
    <w:rsid w:val="00DE18C2"/>
    <w:rsid w:val="00DE345E"/>
    <w:rsid w:val="00DF18F8"/>
    <w:rsid w:val="00DF5924"/>
    <w:rsid w:val="00E00F65"/>
    <w:rsid w:val="00E032BA"/>
    <w:rsid w:val="00E04CB7"/>
    <w:rsid w:val="00E0514E"/>
    <w:rsid w:val="00E13CB5"/>
    <w:rsid w:val="00E152E4"/>
    <w:rsid w:val="00E22551"/>
    <w:rsid w:val="00E234EF"/>
    <w:rsid w:val="00E27E6B"/>
    <w:rsid w:val="00E31733"/>
    <w:rsid w:val="00E321A9"/>
    <w:rsid w:val="00E35BC7"/>
    <w:rsid w:val="00E3625D"/>
    <w:rsid w:val="00E50C9C"/>
    <w:rsid w:val="00E55FF2"/>
    <w:rsid w:val="00E573C9"/>
    <w:rsid w:val="00E578F0"/>
    <w:rsid w:val="00E606A1"/>
    <w:rsid w:val="00E625BE"/>
    <w:rsid w:val="00E62989"/>
    <w:rsid w:val="00E62FE2"/>
    <w:rsid w:val="00E71F2D"/>
    <w:rsid w:val="00E746F0"/>
    <w:rsid w:val="00E76278"/>
    <w:rsid w:val="00E810E2"/>
    <w:rsid w:val="00E822FD"/>
    <w:rsid w:val="00E86264"/>
    <w:rsid w:val="00E90D42"/>
    <w:rsid w:val="00E923E7"/>
    <w:rsid w:val="00E96CF1"/>
    <w:rsid w:val="00EA07BF"/>
    <w:rsid w:val="00EA41AB"/>
    <w:rsid w:val="00EA5A29"/>
    <w:rsid w:val="00EA7AC6"/>
    <w:rsid w:val="00EB4EEE"/>
    <w:rsid w:val="00EB538D"/>
    <w:rsid w:val="00EC1137"/>
    <w:rsid w:val="00EC22E0"/>
    <w:rsid w:val="00EE4D65"/>
    <w:rsid w:val="00EE5268"/>
    <w:rsid w:val="00EE5CE1"/>
    <w:rsid w:val="00EF0AF0"/>
    <w:rsid w:val="00EF148E"/>
    <w:rsid w:val="00EF15A8"/>
    <w:rsid w:val="00EF2D59"/>
    <w:rsid w:val="00EF35B0"/>
    <w:rsid w:val="00EF53B9"/>
    <w:rsid w:val="00EF6705"/>
    <w:rsid w:val="00F03C1A"/>
    <w:rsid w:val="00F1175E"/>
    <w:rsid w:val="00F11FC4"/>
    <w:rsid w:val="00F12849"/>
    <w:rsid w:val="00F16048"/>
    <w:rsid w:val="00F17595"/>
    <w:rsid w:val="00F200FA"/>
    <w:rsid w:val="00F206AD"/>
    <w:rsid w:val="00F220BF"/>
    <w:rsid w:val="00F222E2"/>
    <w:rsid w:val="00F23EBE"/>
    <w:rsid w:val="00F24B30"/>
    <w:rsid w:val="00F33881"/>
    <w:rsid w:val="00F377FD"/>
    <w:rsid w:val="00F37FD7"/>
    <w:rsid w:val="00F40029"/>
    <w:rsid w:val="00F46370"/>
    <w:rsid w:val="00F4776F"/>
    <w:rsid w:val="00F53013"/>
    <w:rsid w:val="00F55FC7"/>
    <w:rsid w:val="00F73D3F"/>
    <w:rsid w:val="00F7620C"/>
    <w:rsid w:val="00F7638D"/>
    <w:rsid w:val="00F81BF2"/>
    <w:rsid w:val="00F82C9A"/>
    <w:rsid w:val="00F87197"/>
    <w:rsid w:val="00F9520C"/>
    <w:rsid w:val="00F95B8C"/>
    <w:rsid w:val="00F96B20"/>
    <w:rsid w:val="00F97081"/>
    <w:rsid w:val="00F97D8A"/>
    <w:rsid w:val="00FA0E3E"/>
    <w:rsid w:val="00FA189F"/>
    <w:rsid w:val="00FA2FDB"/>
    <w:rsid w:val="00FA5E49"/>
    <w:rsid w:val="00FA67D6"/>
    <w:rsid w:val="00FB0A2C"/>
    <w:rsid w:val="00FB3D67"/>
    <w:rsid w:val="00FB43BB"/>
    <w:rsid w:val="00FB55A5"/>
    <w:rsid w:val="00FB5C64"/>
    <w:rsid w:val="00FB621E"/>
    <w:rsid w:val="00FC025A"/>
    <w:rsid w:val="00FC0E9E"/>
    <w:rsid w:val="00FC1BAD"/>
    <w:rsid w:val="00FC41F2"/>
    <w:rsid w:val="00FC426E"/>
    <w:rsid w:val="00FC68E6"/>
    <w:rsid w:val="00FD33BE"/>
    <w:rsid w:val="00FD351D"/>
    <w:rsid w:val="00FD4890"/>
    <w:rsid w:val="00FD70AF"/>
    <w:rsid w:val="00FE1335"/>
    <w:rsid w:val="00FE2F0D"/>
    <w:rsid w:val="00FE3504"/>
    <w:rsid w:val="00FE4592"/>
    <w:rsid w:val="00FE478D"/>
    <w:rsid w:val="00FE49BA"/>
    <w:rsid w:val="00FE5868"/>
    <w:rsid w:val="00FF0AD7"/>
    <w:rsid w:val="00FF2EF3"/>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B4EDA58-1B7F-4335-8B63-B54FD264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507C5"/>
  </w:style>
  <w:style w:type="paragraph" w:styleId="a3">
    <w:name w:val="header"/>
    <w:basedOn w:val="a"/>
    <w:link w:val="a4"/>
    <w:uiPriority w:val="99"/>
    <w:unhideWhenUsed/>
    <w:rsid w:val="009449BB"/>
    <w:pPr>
      <w:tabs>
        <w:tab w:val="center" w:pos="4153"/>
        <w:tab w:val="right" w:pos="8306"/>
      </w:tabs>
      <w:snapToGrid w:val="0"/>
    </w:pPr>
    <w:rPr>
      <w:sz w:val="20"/>
      <w:szCs w:val="20"/>
    </w:rPr>
  </w:style>
  <w:style w:type="character" w:customStyle="1" w:styleId="a4">
    <w:name w:val="頁首 字元"/>
    <w:basedOn w:val="a0"/>
    <w:link w:val="a3"/>
    <w:uiPriority w:val="99"/>
    <w:rsid w:val="009449BB"/>
    <w:rPr>
      <w:sz w:val="20"/>
      <w:szCs w:val="20"/>
    </w:rPr>
  </w:style>
  <w:style w:type="paragraph" w:styleId="a5">
    <w:name w:val="footer"/>
    <w:basedOn w:val="a"/>
    <w:link w:val="a6"/>
    <w:uiPriority w:val="99"/>
    <w:unhideWhenUsed/>
    <w:rsid w:val="009449BB"/>
    <w:pPr>
      <w:tabs>
        <w:tab w:val="center" w:pos="4153"/>
        <w:tab w:val="right" w:pos="8306"/>
      </w:tabs>
      <w:snapToGrid w:val="0"/>
    </w:pPr>
    <w:rPr>
      <w:sz w:val="20"/>
      <w:szCs w:val="20"/>
    </w:rPr>
  </w:style>
  <w:style w:type="character" w:customStyle="1" w:styleId="a6">
    <w:name w:val="頁尾 字元"/>
    <w:basedOn w:val="a0"/>
    <w:link w:val="a5"/>
    <w:uiPriority w:val="99"/>
    <w:rsid w:val="009449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231">
      <w:bodyDiv w:val="1"/>
      <w:marLeft w:val="0"/>
      <w:marRight w:val="0"/>
      <w:marTop w:val="0"/>
      <w:marBottom w:val="0"/>
      <w:divBdr>
        <w:top w:val="none" w:sz="0" w:space="0" w:color="auto"/>
        <w:left w:val="none" w:sz="0" w:space="0" w:color="auto"/>
        <w:bottom w:val="none" w:sz="0" w:space="0" w:color="auto"/>
        <w:right w:val="none" w:sz="0" w:space="0" w:color="auto"/>
      </w:divBdr>
    </w:div>
    <w:div w:id="48478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Karry</dc:creator>
  <cp:lastModifiedBy>user</cp:lastModifiedBy>
  <cp:revision>67</cp:revision>
  <cp:lastPrinted>2016-07-21T14:53:00Z</cp:lastPrinted>
  <dcterms:created xsi:type="dcterms:W3CDTF">2016-07-20T14:59:00Z</dcterms:created>
  <dcterms:modified xsi:type="dcterms:W3CDTF">2018-04-30T01:37:00Z</dcterms:modified>
</cp:coreProperties>
</file>