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55CC" w:rsidRPr="00912370" w:rsidRDefault="0023483D" w:rsidP="00ED5EC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12370">
        <w:rPr>
          <w:rFonts w:ascii="Times New Roman" w:eastAsia="標楷體" w:hAnsi="Times New Roman" w:cs="Times New Roman"/>
          <w:b/>
          <w:sz w:val="40"/>
          <w:szCs w:val="40"/>
        </w:rPr>
        <w:t>國立中央大學大氣物理研究所書報討論</w:t>
      </w:r>
    </w:p>
    <w:p w:rsidR="0087100B" w:rsidRPr="00CF55CC" w:rsidRDefault="0023483D" w:rsidP="00352AA2">
      <w:pPr>
        <w:spacing w:before="12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時間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9B18C5">
        <w:rPr>
          <w:rFonts w:ascii="Times New Roman" w:eastAsia="標楷體" w:hAnsi="Times New Roman" w:cs="Times New Roman" w:hint="eastAsia"/>
          <w:sz w:val="26"/>
          <w:szCs w:val="26"/>
        </w:rPr>
        <w:t>2018</w:t>
      </w:r>
      <w:r w:rsidR="00AE6C7C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9B18C5">
        <w:rPr>
          <w:rFonts w:ascii="Times New Roman" w:eastAsia="標楷體" w:hAnsi="Times New Roman" w:cs="Times New Roman" w:hint="eastAsia"/>
          <w:sz w:val="26"/>
          <w:szCs w:val="26"/>
        </w:rPr>
        <w:t>04</w:t>
      </w:r>
      <w:r w:rsidR="00AE6C7C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9B18C5"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AE6C7C">
        <w:rPr>
          <w:rFonts w:ascii="Times New Roman" w:eastAsia="標楷體" w:hAnsi="Times New Roman" w:cs="Times New Roman" w:hint="eastAsia"/>
          <w:sz w:val="26"/>
          <w:szCs w:val="26"/>
        </w:rPr>
        <w:t>日</w:t>
      </w:r>
    </w:p>
    <w:p w:rsidR="0087100B" w:rsidRPr="00CF55CC" w:rsidRDefault="0023483D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地點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F755F1" w:rsidRPr="00CF55CC">
        <w:rPr>
          <w:rFonts w:ascii="Times New Roman" w:eastAsia="標楷體" w:hAnsi="Times New Roman" w:cs="Times New Roman"/>
          <w:sz w:val="26"/>
          <w:szCs w:val="26"/>
        </w:rPr>
        <w:t>S1-</w:t>
      </w:r>
      <w:r w:rsidR="00F755F1" w:rsidRPr="00CF55CC">
        <w:rPr>
          <w:rFonts w:ascii="Times New Roman" w:eastAsia="標楷體" w:hAnsi="Times New Roman" w:cs="Times New Roman" w:hint="eastAsia"/>
          <w:sz w:val="26"/>
          <w:szCs w:val="26"/>
        </w:rPr>
        <w:t>713</w:t>
      </w:r>
    </w:p>
    <w:p w:rsidR="0087100B" w:rsidRPr="00CF55CC" w:rsidRDefault="0023483D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講員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F755F1" w:rsidRPr="00CF55CC">
        <w:rPr>
          <w:rFonts w:ascii="Times New Roman" w:eastAsia="標楷體" w:hAnsi="Times New Roman" w:cs="Times New Roman" w:hint="eastAsia"/>
          <w:sz w:val="26"/>
          <w:szCs w:val="26"/>
        </w:rPr>
        <w:t>林家洋</w:t>
      </w:r>
    </w:p>
    <w:p w:rsidR="002D72E8" w:rsidRPr="002D72E8" w:rsidRDefault="0023483D" w:rsidP="002D72E8">
      <w:pPr>
        <w:spacing w:after="12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F55CC">
        <w:rPr>
          <w:rFonts w:ascii="Times New Roman" w:eastAsia="標楷體" w:hAnsi="Times New Roman" w:cs="Times New Roman"/>
          <w:sz w:val="26"/>
          <w:szCs w:val="26"/>
        </w:rPr>
        <w:t>指導教授</w:t>
      </w:r>
      <w:r w:rsidR="00912370" w:rsidRPr="00CF55CC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F755F1" w:rsidRPr="00CF55CC">
        <w:rPr>
          <w:rFonts w:ascii="Times New Roman" w:eastAsia="標楷體" w:hAnsi="Times New Roman" w:cs="Times New Roman" w:hint="eastAsia"/>
          <w:sz w:val="26"/>
          <w:szCs w:val="26"/>
        </w:rPr>
        <w:t>黃清勇</w:t>
      </w:r>
      <w:r w:rsidRPr="00CF55C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F55CC">
        <w:rPr>
          <w:rFonts w:ascii="Times New Roman" w:eastAsia="標楷體" w:hAnsi="Times New Roman" w:cs="Times New Roman"/>
          <w:sz w:val="26"/>
          <w:szCs w:val="26"/>
        </w:rPr>
        <w:t>老師</w:t>
      </w:r>
    </w:p>
    <w:p w:rsidR="009B18C5" w:rsidRPr="007E678D" w:rsidRDefault="009B18C5" w:rsidP="00D514C8">
      <w:pPr>
        <w:spacing w:before="12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E678D">
        <w:rPr>
          <w:rFonts w:ascii="Times New Roman" w:eastAsia="標楷體" w:hAnsi="Times New Roman" w:cs="Times New Roman"/>
          <w:b/>
          <w:sz w:val="40"/>
          <w:szCs w:val="40"/>
        </w:rPr>
        <w:t>The Influence of Island Topography on Typhoon Track Deflection</w:t>
      </w:r>
    </w:p>
    <w:p w:rsidR="009B18C5" w:rsidRPr="007E678D" w:rsidRDefault="009B18C5" w:rsidP="00D514C8">
      <w:pPr>
        <w:spacing w:before="120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7E678D">
        <w:rPr>
          <w:rFonts w:ascii="Times New Roman" w:eastAsia="標楷體" w:hAnsi="Times New Roman" w:cs="Times New Roman" w:hint="eastAsia"/>
          <w:b/>
          <w:sz w:val="40"/>
          <w:szCs w:val="36"/>
        </w:rPr>
        <w:t>台灣地形對於熱帶氣旋路徑偏轉的影響</w:t>
      </w:r>
    </w:p>
    <w:p w:rsidR="00AE6C7C" w:rsidRDefault="0023483D" w:rsidP="00D514C8">
      <w:pPr>
        <w:spacing w:before="12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CF55CC">
        <w:rPr>
          <w:rFonts w:ascii="Times New Roman" w:eastAsia="標楷體" w:hAnsi="Times New Roman" w:cs="Times New Roman"/>
          <w:b/>
          <w:sz w:val="30"/>
          <w:szCs w:val="30"/>
        </w:rPr>
        <w:t>摘要</w:t>
      </w:r>
    </w:p>
    <w:p w:rsidR="007E678D" w:rsidRDefault="007E678D" w:rsidP="009574CF">
      <w:pPr>
        <w:spacing w:before="120" w:line="264" w:lineRule="auto"/>
        <w:ind w:firstLine="720"/>
        <w:rPr>
          <w:rFonts w:ascii="Times New Roman" w:eastAsia="標楷體" w:hAnsi="Times New Roman" w:cs="Times New Roman"/>
          <w:sz w:val="28"/>
          <w:szCs w:val="36"/>
        </w:rPr>
      </w:pP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台灣是一個多山且有複雜地形的地區，尤其有著平均高度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2000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公尺的中央山脈。</w:t>
      </w:r>
      <w:r w:rsidR="00CC0273">
        <w:rPr>
          <w:rFonts w:ascii="Times New Roman" w:eastAsia="標楷體" w:hAnsi="Times New Roman" w:cs="Times New Roman" w:hint="eastAsia"/>
          <w:sz w:val="28"/>
          <w:szCs w:val="36"/>
        </w:rPr>
        <w:t>經過台灣的熱帶氣旋往往會受其影響，造成路徑和強度上的改變。根據前人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研究發現向西移動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(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往台灣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)</w:t>
      </w:r>
      <w:r w:rsidR="00CC64F0">
        <w:rPr>
          <w:rFonts w:ascii="Times New Roman" w:eastAsia="標楷體" w:hAnsi="Times New Roman" w:cs="Times New Roman" w:hint="eastAsia"/>
          <w:sz w:val="28"/>
          <w:szCs w:val="36"/>
        </w:rPr>
        <w:t>的熱帶氣旋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會</w:t>
      </w:r>
      <w:r w:rsidR="00C45FF1">
        <w:rPr>
          <w:rFonts w:ascii="Times New Roman" w:eastAsia="標楷體" w:hAnsi="Times New Roman" w:cs="Times New Roman" w:hint="eastAsia"/>
          <w:sz w:val="28"/>
          <w:szCs w:val="36"/>
        </w:rPr>
        <w:t>偏向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氣旋式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(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逆時針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)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的移動當其位置</w:t>
      </w:r>
      <w:r w:rsidR="00C45FF1">
        <w:rPr>
          <w:rFonts w:ascii="Times New Roman" w:eastAsia="標楷體" w:hAnsi="Times New Roman" w:cs="Times New Roman" w:hint="eastAsia"/>
          <w:sz w:val="28"/>
          <w:szCs w:val="36"/>
        </w:rPr>
        <w:t>在中央山脈</w:t>
      </w:r>
      <w:r w:rsidRPr="007E678D">
        <w:rPr>
          <w:rFonts w:ascii="Times New Roman" w:eastAsia="標楷體" w:hAnsi="Times New Roman" w:cs="Times New Roman" w:hint="eastAsia"/>
          <w:sz w:val="28"/>
          <w:szCs w:val="36"/>
        </w:rPr>
        <w:t>北側外海時</w:t>
      </w:r>
      <w:r w:rsidR="00585F46">
        <w:rPr>
          <w:rFonts w:ascii="Times New Roman" w:eastAsia="標楷體" w:hAnsi="Times New Roman" w:cs="Times New Roman" w:hint="eastAsia"/>
          <w:sz w:val="28"/>
          <w:szCs w:val="36"/>
        </w:rPr>
        <w:t>，且</w:t>
      </w:r>
      <w:r w:rsidR="00CC64F0">
        <w:rPr>
          <w:rFonts w:ascii="Times New Roman" w:eastAsia="標楷體" w:hAnsi="Times New Roman" w:cs="Times New Roman" w:hint="eastAsia"/>
          <w:sz w:val="28"/>
          <w:szCs w:val="36"/>
        </w:rPr>
        <w:t>認為</w:t>
      </w:r>
      <w:r w:rsidR="00CC64F0" w:rsidRPr="009574CF">
        <w:rPr>
          <w:rFonts w:hint="eastAsia"/>
          <w:sz w:val="28"/>
        </w:rPr>
        <w:t>C</w:t>
      </w:r>
      <w:r w:rsidR="00CC64F0" w:rsidRPr="009574CF">
        <w:rPr>
          <w:sz w:val="28"/>
        </w:rPr>
        <w:t>hanneling effect</w:t>
      </w:r>
      <w:r w:rsidR="009574CF" w:rsidRPr="009574CF">
        <w:rPr>
          <w:rFonts w:ascii="Times New Roman" w:eastAsia="標楷體" w:hAnsi="Times New Roman" w:cs="Times New Roman" w:hint="eastAsia"/>
          <w:sz w:val="28"/>
          <w:szCs w:val="36"/>
        </w:rPr>
        <w:t>是造成</w:t>
      </w:r>
      <w:r w:rsidR="00CC0273">
        <w:rPr>
          <w:rFonts w:ascii="Times New Roman" w:eastAsia="標楷體" w:hAnsi="Times New Roman" w:cs="Times New Roman" w:hint="eastAsia"/>
          <w:sz w:val="28"/>
          <w:szCs w:val="36"/>
        </w:rPr>
        <w:t>路徑偏轉的原因之一。</w:t>
      </w:r>
      <w:r w:rsidR="009574CF">
        <w:rPr>
          <w:rFonts w:ascii="Times New Roman" w:eastAsia="標楷體" w:hAnsi="Times New Roman" w:cs="Times New Roman" w:hint="eastAsia"/>
          <w:sz w:val="28"/>
          <w:szCs w:val="36"/>
        </w:rPr>
        <w:t>其</w:t>
      </w:r>
      <w:r w:rsidR="00CC64F0" w:rsidRPr="00CC64F0">
        <w:rPr>
          <w:rFonts w:ascii="Times New Roman" w:eastAsia="標楷體" w:hAnsi="Times New Roman" w:cs="Times New Roman" w:hint="eastAsia"/>
          <w:sz w:val="28"/>
          <w:szCs w:val="36"/>
        </w:rPr>
        <w:t>發生在當氣流</w:t>
      </w:r>
      <w:r w:rsidR="009574CF">
        <w:rPr>
          <w:rFonts w:ascii="Times New Roman" w:eastAsia="標楷體" w:hAnsi="Times New Roman" w:cs="Times New Roman" w:hint="eastAsia"/>
          <w:sz w:val="28"/>
          <w:szCs w:val="36"/>
        </w:rPr>
        <w:t>通過內核和地形之間的狹窄區域，使熱帶氣旋西側的不對稱北風增強，導致渦漩向南移動</w:t>
      </w:r>
      <w:r w:rsidR="00CC64F0" w:rsidRPr="00CC64F0">
        <w:rPr>
          <w:rFonts w:ascii="Times New Roman" w:eastAsia="標楷體" w:hAnsi="Times New Roman" w:cs="Times New Roman" w:hint="eastAsia"/>
          <w:sz w:val="28"/>
          <w:szCs w:val="36"/>
        </w:rPr>
        <w:t>。</w:t>
      </w:r>
      <w:r w:rsidR="009574CF">
        <w:rPr>
          <w:rFonts w:ascii="Times New Roman" w:eastAsia="標楷體" w:hAnsi="Times New Roman" w:cs="Times New Roman" w:hint="eastAsia"/>
          <w:sz w:val="28"/>
          <w:szCs w:val="36"/>
        </w:rPr>
        <w:t>而</w:t>
      </w:r>
      <w:r w:rsidR="00CC64F0" w:rsidRPr="00CC64F0">
        <w:rPr>
          <w:rFonts w:ascii="Times New Roman" w:eastAsia="標楷體" w:hAnsi="Times New Roman" w:cs="Times New Roman" w:hint="eastAsia"/>
          <w:sz w:val="28"/>
          <w:szCs w:val="36"/>
        </w:rPr>
        <w:t>當</w:t>
      </w:r>
      <w:r w:rsidR="009574CF">
        <w:rPr>
          <w:rFonts w:ascii="Times New Roman" w:eastAsia="標楷體" w:hAnsi="Times New Roman" w:cs="Times New Roman" w:hint="eastAsia"/>
          <w:sz w:val="28"/>
          <w:szCs w:val="36"/>
        </w:rPr>
        <w:t>熱帶氣旋</w:t>
      </w:r>
      <w:r w:rsidR="00CC64F0" w:rsidRPr="00CC64F0">
        <w:rPr>
          <w:rFonts w:ascii="Times New Roman" w:eastAsia="標楷體" w:hAnsi="Times New Roman" w:cs="Times New Roman" w:hint="eastAsia"/>
          <w:sz w:val="28"/>
          <w:szCs w:val="36"/>
        </w:rPr>
        <w:t>接近地形時，</w:t>
      </w:r>
      <w:r w:rsidR="009574CF">
        <w:rPr>
          <w:rFonts w:ascii="Times New Roman" w:eastAsia="標楷體" w:hAnsi="Times New Roman" w:cs="Times New Roman" w:hint="eastAsia"/>
          <w:sz w:val="28"/>
          <w:szCs w:val="36"/>
        </w:rPr>
        <w:t>西側的風受到地形破壞變弱，使</w:t>
      </w:r>
      <w:r w:rsidR="00CC0273">
        <w:rPr>
          <w:rFonts w:ascii="Times New Roman" w:eastAsia="標楷體" w:hAnsi="Times New Roman" w:cs="Times New Roman" w:hint="eastAsia"/>
          <w:sz w:val="28"/>
          <w:szCs w:val="36"/>
        </w:rPr>
        <w:t>熱帶氣旋東側</w:t>
      </w:r>
      <w:r w:rsidR="009574CF">
        <w:rPr>
          <w:rFonts w:ascii="Times New Roman" w:eastAsia="標楷體" w:hAnsi="Times New Roman" w:cs="Times New Roman" w:hint="eastAsia"/>
          <w:sz w:val="28"/>
          <w:szCs w:val="36"/>
        </w:rPr>
        <w:t>不對稱南風在內核區被產生，渦旋可能會在登陸前向北轉。</w:t>
      </w:r>
    </w:p>
    <w:p w:rsidR="00C45FF1" w:rsidRPr="00C45FF1" w:rsidRDefault="00C45FF1" w:rsidP="009574CF">
      <w:pPr>
        <w:spacing w:before="120" w:line="264" w:lineRule="auto"/>
        <w:rPr>
          <w:rFonts w:ascii="Times New Roman" w:eastAsia="標楷體" w:hAnsi="Times New Roman" w:cs="Times New Roman"/>
          <w:sz w:val="28"/>
          <w:szCs w:val="36"/>
        </w:rPr>
      </w:pPr>
      <w:r>
        <w:rPr>
          <w:rFonts w:ascii="Times New Roman" w:eastAsia="標楷體" w:hAnsi="Times New Roman" w:cs="Times New Roman"/>
          <w:sz w:val="28"/>
          <w:szCs w:val="36"/>
        </w:rPr>
        <w:tab/>
      </w:r>
      <w:r>
        <w:rPr>
          <w:rFonts w:ascii="Times New Roman" w:eastAsia="標楷體" w:hAnsi="Times New Roman" w:cs="Times New Roman" w:hint="eastAsia"/>
          <w:sz w:val="28"/>
          <w:szCs w:val="36"/>
        </w:rPr>
        <w:t>本研究使用</w:t>
      </w:r>
      <w:r>
        <w:rPr>
          <w:rFonts w:ascii="Times New Roman" w:eastAsia="標楷體" w:hAnsi="Times New Roman" w:cs="Times New Roman" w:hint="eastAsia"/>
          <w:sz w:val="28"/>
          <w:szCs w:val="36"/>
        </w:rPr>
        <w:t xml:space="preserve">The </w:t>
      </w:r>
      <w:r w:rsidRPr="00C45FF1">
        <w:rPr>
          <w:rFonts w:ascii="Times New Roman" w:eastAsia="標楷體" w:hAnsi="Times New Roman" w:cs="Times New Roman"/>
          <w:sz w:val="28"/>
          <w:szCs w:val="36"/>
        </w:rPr>
        <w:t>fifth</w:t>
      </w:r>
      <w:r>
        <w:rPr>
          <w:rFonts w:ascii="Times New Roman" w:eastAsia="標楷體" w:hAnsi="Times New Roman" w:cs="Times New Roman" w:hint="eastAsia"/>
          <w:sz w:val="28"/>
          <w:szCs w:val="36"/>
        </w:rPr>
        <w:t xml:space="preserve"> </w:t>
      </w:r>
      <w:r>
        <w:rPr>
          <w:rFonts w:ascii="Times New Roman" w:eastAsia="標楷體" w:hAnsi="Times New Roman" w:cs="Times New Roman"/>
          <w:sz w:val="28"/>
          <w:szCs w:val="36"/>
        </w:rPr>
        <w:t>generation</w:t>
      </w:r>
      <w:r>
        <w:rPr>
          <w:rFonts w:ascii="Times New Roman" w:eastAsia="標楷體" w:hAnsi="Times New Roman" w:cs="Times New Roman" w:hint="eastAsia"/>
          <w:sz w:val="28"/>
          <w:szCs w:val="36"/>
        </w:rPr>
        <w:t xml:space="preserve"> </w:t>
      </w:r>
      <w:r w:rsidRPr="00C45FF1">
        <w:rPr>
          <w:rFonts w:ascii="Times New Roman" w:eastAsia="標楷體" w:hAnsi="Times New Roman" w:cs="Times New Roman"/>
          <w:sz w:val="28"/>
          <w:szCs w:val="36"/>
        </w:rPr>
        <w:t>Penn State</w:t>
      </w:r>
      <w:r>
        <w:rPr>
          <w:rFonts w:ascii="Times New Roman" w:eastAsia="標楷體" w:hAnsi="Times New Roman" w:cs="Times New Roman" w:hint="eastAsia"/>
          <w:sz w:val="28"/>
          <w:szCs w:val="36"/>
        </w:rPr>
        <w:t xml:space="preserve"> </w:t>
      </w:r>
      <w:r w:rsidRPr="00C45FF1">
        <w:rPr>
          <w:rFonts w:ascii="Times New Roman" w:eastAsia="標楷體" w:hAnsi="Times New Roman" w:cs="Times New Roman"/>
          <w:sz w:val="28"/>
          <w:szCs w:val="36"/>
        </w:rPr>
        <w:t>generation University–National Cente</w:t>
      </w:r>
      <w:r w:rsidR="00CC64F0">
        <w:rPr>
          <w:rFonts w:ascii="Times New Roman" w:eastAsia="標楷體" w:hAnsi="Times New Roman" w:cs="Times New Roman"/>
          <w:sz w:val="28"/>
          <w:szCs w:val="36"/>
        </w:rPr>
        <w:t>r for Atmospheric Research (PSU</w:t>
      </w:r>
      <w:r w:rsidR="00CC0273">
        <w:rPr>
          <w:rFonts w:ascii="Times New Roman" w:eastAsia="標楷體" w:hAnsi="Times New Roman" w:cs="Times New Roman" w:hint="eastAsia"/>
          <w:sz w:val="28"/>
          <w:szCs w:val="36"/>
        </w:rPr>
        <w:t xml:space="preserve"> </w:t>
      </w:r>
      <w:r w:rsidRPr="00C45FF1">
        <w:rPr>
          <w:rFonts w:ascii="Times New Roman" w:eastAsia="標楷體" w:hAnsi="Times New Roman" w:cs="Times New Roman"/>
          <w:sz w:val="28"/>
          <w:szCs w:val="36"/>
        </w:rPr>
        <w:t>NCAR)</w:t>
      </w:r>
      <w:r w:rsidR="00CC0273">
        <w:rPr>
          <w:rFonts w:ascii="Times New Roman" w:eastAsia="標楷體" w:hAnsi="Times New Roman" w:cs="Times New Roman" w:hint="eastAsia"/>
          <w:sz w:val="28"/>
          <w:szCs w:val="36"/>
        </w:rPr>
        <w:t xml:space="preserve"> </w:t>
      </w:r>
      <w:r w:rsidRPr="00C45FF1">
        <w:rPr>
          <w:rFonts w:ascii="Times New Roman" w:eastAsia="標楷體" w:hAnsi="Times New Roman" w:cs="Times New Roman"/>
          <w:sz w:val="28"/>
          <w:szCs w:val="36"/>
        </w:rPr>
        <w:t>Mesoscale Model</w:t>
      </w:r>
      <w:r>
        <w:rPr>
          <w:rFonts w:ascii="Times New Roman" w:eastAsia="標楷體" w:hAnsi="Times New Roman" w:cs="Times New Roman" w:hint="eastAsia"/>
          <w:sz w:val="28"/>
          <w:szCs w:val="36"/>
        </w:rPr>
        <w:t>(</w:t>
      </w:r>
      <w:r w:rsidRPr="00C45FF1">
        <w:rPr>
          <w:rFonts w:ascii="Times New Roman" w:eastAsia="標楷體" w:hAnsi="Times New Roman" w:cs="Times New Roman"/>
          <w:sz w:val="28"/>
          <w:szCs w:val="36"/>
        </w:rPr>
        <w:t>MM5)</w:t>
      </w:r>
      <w:r>
        <w:rPr>
          <w:rFonts w:ascii="Times New Roman" w:eastAsia="標楷體" w:hAnsi="Times New Roman" w:cs="Times New Roman" w:hint="eastAsia"/>
          <w:sz w:val="28"/>
          <w:szCs w:val="36"/>
        </w:rPr>
        <w:t>針對</w:t>
      </w:r>
      <w:r>
        <w:rPr>
          <w:rFonts w:ascii="Times New Roman" w:eastAsia="標楷體" w:hAnsi="Times New Roman" w:cs="Times New Roman" w:hint="eastAsia"/>
          <w:sz w:val="28"/>
          <w:szCs w:val="36"/>
        </w:rPr>
        <w:t>2007</w:t>
      </w:r>
      <w:r>
        <w:rPr>
          <w:rFonts w:ascii="Times New Roman" w:eastAsia="標楷體" w:hAnsi="Times New Roman" w:cs="Times New Roman" w:hint="eastAsia"/>
          <w:sz w:val="28"/>
          <w:szCs w:val="36"/>
        </w:rPr>
        <w:t>年的熱帶氣旋克羅莎做了一系列的實驗，檢驗地形高度、地表型態、雲微物理</w:t>
      </w:r>
      <w:r w:rsidR="00CC64F0">
        <w:rPr>
          <w:rFonts w:ascii="Times New Roman" w:eastAsia="標楷體" w:hAnsi="Times New Roman" w:cs="Times New Roman" w:hint="eastAsia"/>
          <w:sz w:val="28"/>
          <w:szCs w:val="36"/>
        </w:rPr>
        <w:t>方案等對於克羅莎路徑偏轉之影響，找出造成路徑偏轉</w:t>
      </w:r>
      <w:bookmarkStart w:id="0" w:name="_GoBack"/>
      <w:bookmarkEnd w:id="0"/>
      <w:r w:rsidR="00CC64F0">
        <w:rPr>
          <w:rFonts w:ascii="Times New Roman" w:eastAsia="標楷體" w:hAnsi="Times New Roman" w:cs="Times New Roman" w:hint="eastAsia"/>
          <w:sz w:val="28"/>
          <w:szCs w:val="36"/>
        </w:rPr>
        <w:t>的主要因素，結果發現地形高度對於路徑偏轉是最重要的角色。此外，作者也使用敏感性實驗檢驗地形和熱帶氣旋之間的交互作用，發現接近台灣北部陸地的熱帶氣旋，偏轉的情況會很明顯。接近台灣南部陸地則是在熱帶氣旋離開山脈後，才會明顯有偏轉的情況。</w:t>
      </w:r>
    </w:p>
    <w:p w:rsidR="00711D6F" w:rsidRPr="007E678D" w:rsidRDefault="0023483D" w:rsidP="00864AF6">
      <w:pPr>
        <w:rPr>
          <w:rFonts w:ascii="Times New Roman" w:eastAsia="標楷體" w:hAnsi="Times New Roman" w:cs="Times New Roman"/>
          <w:b/>
          <w:sz w:val="32"/>
          <w:szCs w:val="36"/>
        </w:rPr>
      </w:pPr>
      <w:r w:rsidRPr="007E678D">
        <w:rPr>
          <w:rFonts w:ascii="Times New Roman" w:eastAsia="標楷體" w:hAnsi="Times New Roman" w:cs="Times New Roman"/>
          <w:b/>
          <w:sz w:val="32"/>
          <w:szCs w:val="36"/>
        </w:rPr>
        <w:t>關鍵字</w:t>
      </w:r>
    </w:p>
    <w:p w:rsidR="0087100B" w:rsidRPr="007E678D" w:rsidRDefault="009B18C5" w:rsidP="009B18C5">
      <w:pPr>
        <w:jc w:val="both"/>
        <w:rPr>
          <w:rFonts w:ascii="標楷體" w:eastAsia="標楷體" w:hAnsi="標楷體" w:cstheme="minorBidi"/>
          <w:kern w:val="2"/>
          <w:sz w:val="28"/>
          <w:szCs w:val="26"/>
          <w:shd w:val="clear" w:color="auto" w:fill="FFFFFF"/>
        </w:rPr>
      </w:pPr>
      <w:r w:rsidRPr="007E678D">
        <w:rPr>
          <w:rFonts w:ascii="Times New Roman" w:eastAsia="標楷體" w:hAnsi="Times New Roman" w:cs="Times New Roman" w:hint="eastAsia"/>
          <w:sz w:val="28"/>
          <w:szCs w:val="26"/>
          <w:highlight w:val="white"/>
        </w:rPr>
        <w:t>Channeling effect</w:t>
      </w:r>
      <w:r w:rsidR="0023483D" w:rsidRPr="007E678D">
        <w:rPr>
          <w:rFonts w:ascii="標楷體" w:eastAsia="標楷體" w:hAnsi="標楷體" w:cstheme="minorBidi"/>
          <w:kern w:val="2"/>
          <w:sz w:val="28"/>
          <w:szCs w:val="26"/>
          <w:shd w:val="clear" w:color="auto" w:fill="FFFFFF"/>
        </w:rPr>
        <w:t>(</w:t>
      </w:r>
      <w:r w:rsidRPr="007E678D">
        <w:rPr>
          <w:rFonts w:ascii="標楷體" w:eastAsia="標楷體" w:hAnsi="標楷體" w:cstheme="minorBidi" w:hint="eastAsia"/>
          <w:kern w:val="2"/>
          <w:sz w:val="28"/>
          <w:szCs w:val="26"/>
          <w:shd w:val="clear" w:color="auto" w:fill="FFFFFF"/>
        </w:rPr>
        <w:t>渠道效應</w:t>
      </w:r>
      <w:r w:rsidR="00F755F1" w:rsidRPr="007E678D">
        <w:rPr>
          <w:rFonts w:ascii="標楷體" w:eastAsia="標楷體" w:hAnsi="標楷體" w:cstheme="minorBidi"/>
          <w:kern w:val="2"/>
          <w:sz w:val="28"/>
          <w:szCs w:val="26"/>
          <w:shd w:val="clear" w:color="auto" w:fill="FFFFFF"/>
        </w:rPr>
        <w:t xml:space="preserve">) </w:t>
      </w:r>
    </w:p>
    <w:p w:rsidR="00711D6F" w:rsidRPr="007E678D" w:rsidRDefault="0023483D" w:rsidP="00864AF6">
      <w:pPr>
        <w:spacing w:before="120"/>
        <w:rPr>
          <w:rFonts w:ascii="Times New Roman" w:eastAsia="標楷體" w:hAnsi="Times New Roman" w:cs="Times New Roman"/>
          <w:b/>
          <w:sz w:val="32"/>
          <w:szCs w:val="30"/>
        </w:rPr>
      </w:pPr>
      <w:r w:rsidRPr="007E678D">
        <w:rPr>
          <w:rFonts w:ascii="Times New Roman" w:eastAsia="標楷體" w:hAnsi="Times New Roman" w:cs="Times New Roman"/>
          <w:b/>
          <w:sz w:val="32"/>
          <w:szCs w:val="30"/>
        </w:rPr>
        <w:t>參考文獻</w:t>
      </w:r>
    </w:p>
    <w:p w:rsidR="0087100B" w:rsidRPr="007E678D" w:rsidRDefault="007E678D" w:rsidP="007E678D">
      <w:pPr>
        <w:ind w:left="340" w:hanging="340"/>
        <w:rPr>
          <w:rFonts w:ascii="Times New Roman" w:eastAsia="標楷體" w:hAnsi="Times New Roman" w:cs="Times New Roman"/>
          <w:sz w:val="28"/>
          <w:szCs w:val="26"/>
          <w:highlight w:val="white"/>
        </w:rPr>
      </w:pPr>
      <w:r w:rsidRPr="007E678D">
        <w:rPr>
          <w:rFonts w:ascii="Times New Roman" w:eastAsia="標楷體" w:hAnsi="Times New Roman" w:cs="Times New Roman"/>
          <w:sz w:val="28"/>
          <w:szCs w:val="26"/>
          <w:highlight w:val="white"/>
        </w:rPr>
        <w:t>Yi-Hsuan Huang ,and Chun-Chieh Wu,2011:The Influence of Island Topography on TyphoonTrack Deflection, Mon.Wea.Rev.,</w:t>
      </w:r>
      <w:r w:rsidRPr="007E678D">
        <w:rPr>
          <w:rFonts w:ascii="Times New Roman" w:eastAsia="標楷體" w:hAnsi="Times New Roman" w:cs="Times New Roman"/>
          <w:b/>
          <w:bCs/>
          <w:i/>
          <w:iCs/>
          <w:sz w:val="28"/>
          <w:szCs w:val="26"/>
          <w:highlight w:val="white"/>
        </w:rPr>
        <w:t>139</w:t>
      </w:r>
      <w:r w:rsidRPr="007E678D">
        <w:rPr>
          <w:rFonts w:ascii="Times New Roman" w:eastAsia="標楷體" w:hAnsi="Times New Roman" w:cs="Times New Roman"/>
          <w:sz w:val="28"/>
          <w:szCs w:val="26"/>
          <w:highlight w:val="white"/>
        </w:rPr>
        <w:t>,1708- 1727.</w:t>
      </w:r>
    </w:p>
    <w:sectPr w:rsidR="0087100B" w:rsidRPr="007E678D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0A" w:rsidRDefault="00EB460A" w:rsidP="00912370">
      <w:r>
        <w:separator/>
      </w:r>
    </w:p>
  </w:endnote>
  <w:endnote w:type="continuationSeparator" w:id="0">
    <w:p w:rsidR="00EB460A" w:rsidRDefault="00EB460A" w:rsidP="009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0A" w:rsidRDefault="00EB460A" w:rsidP="00912370">
      <w:r>
        <w:separator/>
      </w:r>
    </w:p>
  </w:footnote>
  <w:footnote w:type="continuationSeparator" w:id="0">
    <w:p w:rsidR="00EB460A" w:rsidRDefault="00EB460A" w:rsidP="0091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100B"/>
    <w:rsid w:val="00013784"/>
    <w:rsid w:val="000152BF"/>
    <w:rsid w:val="000F63AF"/>
    <w:rsid w:val="00101DE7"/>
    <w:rsid w:val="00106526"/>
    <w:rsid w:val="0016054A"/>
    <w:rsid w:val="001630A0"/>
    <w:rsid w:val="001A217B"/>
    <w:rsid w:val="0023483D"/>
    <w:rsid w:val="002D72E8"/>
    <w:rsid w:val="00317981"/>
    <w:rsid w:val="00323F24"/>
    <w:rsid w:val="003352F5"/>
    <w:rsid w:val="00352AA2"/>
    <w:rsid w:val="004356B8"/>
    <w:rsid w:val="004937E3"/>
    <w:rsid w:val="00502093"/>
    <w:rsid w:val="00585F46"/>
    <w:rsid w:val="0061152A"/>
    <w:rsid w:val="00613D3C"/>
    <w:rsid w:val="00670A73"/>
    <w:rsid w:val="0069243F"/>
    <w:rsid w:val="00711D6F"/>
    <w:rsid w:val="007A70B3"/>
    <w:rsid w:val="007D2248"/>
    <w:rsid w:val="007E678D"/>
    <w:rsid w:val="007F23D3"/>
    <w:rsid w:val="00864AF6"/>
    <w:rsid w:val="0087100B"/>
    <w:rsid w:val="00890753"/>
    <w:rsid w:val="00912370"/>
    <w:rsid w:val="009231AA"/>
    <w:rsid w:val="00947F9D"/>
    <w:rsid w:val="009574CF"/>
    <w:rsid w:val="009B18C5"/>
    <w:rsid w:val="00AE6C7C"/>
    <w:rsid w:val="00B52C8D"/>
    <w:rsid w:val="00B97A7B"/>
    <w:rsid w:val="00BB4168"/>
    <w:rsid w:val="00C317D8"/>
    <w:rsid w:val="00C45FF1"/>
    <w:rsid w:val="00CC0273"/>
    <w:rsid w:val="00CC64F0"/>
    <w:rsid w:val="00CF55CC"/>
    <w:rsid w:val="00D514C8"/>
    <w:rsid w:val="00D6426E"/>
    <w:rsid w:val="00D747FA"/>
    <w:rsid w:val="00E03950"/>
    <w:rsid w:val="00E621A5"/>
    <w:rsid w:val="00EB460A"/>
    <w:rsid w:val="00ED5ECE"/>
    <w:rsid w:val="00F755F1"/>
    <w:rsid w:val="00F8502E"/>
    <w:rsid w:val="00FC194B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77E72"/>
  <w15:docId w15:val="{B7F824E5-741E-435C-BAB4-386428B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23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2370"/>
    <w:rPr>
      <w:sz w:val="20"/>
      <w:szCs w:val="20"/>
    </w:rPr>
  </w:style>
  <w:style w:type="paragraph" w:styleId="a9">
    <w:name w:val="No Spacing"/>
    <w:uiPriority w:val="1"/>
    <w:qFormat/>
    <w:rsid w:val="00711D6F"/>
  </w:style>
  <w:style w:type="paragraph" w:styleId="aa">
    <w:name w:val="Quote"/>
    <w:basedOn w:val="a"/>
    <w:next w:val="a"/>
    <w:link w:val="ab"/>
    <w:uiPriority w:val="29"/>
    <w:qFormat/>
    <w:rsid w:val="002D72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文 字元"/>
    <w:basedOn w:val="a0"/>
    <w:link w:val="aa"/>
    <w:uiPriority w:val="29"/>
    <w:rsid w:val="002D72E8"/>
    <w:rPr>
      <w:i/>
      <w:iCs/>
      <w:color w:val="404040" w:themeColor="text1" w:themeTint="BF"/>
    </w:rPr>
  </w:style>
  <w:style w:type="paragraph" w:styleId="Web">
    <w:name w:val="Normal (Web)"/>
    <w:basedOn w:val="a"/>
    <w:uiPriority w:val="99"/>
    <w:semiHidden/>
    <w:unhideWhenUsed/>
    <w:rsid w:val="00C45F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B1B2-66AB-46C9-BDFE-D3074BA3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Lian-Jie Wang</dc:creator>
  <cp:lastModifiedBy>林家洋</cp:lastModifiedBy>
  <cp:revision>21</cp:revision>
  <dcterms:created xsi:type="dcterms:W3CDTF">2017-07-12T08:14:00Z</dcterms:created>
  <dcterms:modified xsi:type="dcterms:W3CDTF">2018-04-09T03:07:00Z</dcterms:modified>
</cp:coreProperties>
</file>