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EC6" w:rsidRPr="00912370" w:rsidRDefault="005A3EC6" w:rsidP="005A3EC6">
      <w:pPr>
        <w:jc w:val="center"/>
        <w:rPr>
          <w:rFonts w:ascii="Times New Roman" w:eastAsia="標楷體" w:hAnsi="Times New Roman" w:cs="Times New Roman"/>
          <w:b/>
          <w:sz w:val="40"/>
          <w:szCs w:val="40"/>
        </w:rPr>
      </w:pPr>
      <w:r w:rsidRPr="00912370">
        <w:rPr>
          <w:rFonts w:ascii="Times New Roman" w:eastAsia="標楷體" w:hAnsi="Times New Roman" w:cs="Times New Roman"/>
          <w:b/>
          <w:sz w:val="40"/>
          <w:szCs w:val="40"/>
        </w:rPr>
        <w:t>國立中央大學大氣物理研究所書報討論</w:t>
      </w:r>
    </w:p>
    <w:p w:rsidR="005A3EC6" w:rsidRPr="00912370" w:rsidRDefault="005A3EC6" w:rsidP="005A3EC6">
      <w:pPr>
        <w:jc w:val="center"/>
        <w:rPr>
          <w:rFonts w:ascii="Times New Roman" w:eastAsia="標楷體" w:hAnsi="Times New Roman" w:cs="Times New Roman"/>
        </w:rPr>
      </w:pPr>
      <w:r w:rsidRPr="00912370">
        <w:rPr>
          <w:rFonts w:ascii="Times New Roman" w:eastAsia="標楷體" w:hAnsi="Times New Roman" w:cs="Times New Roman"/>
        </w:rPr>
        <w:t>時間</w:t>
      </w:r>
      <w:r w:rsidRPr="00912370">
        <w:rPr>
          <w:rFonts w:ascii="Times New Roman" w:eastAsia="標楷體" w:hAnsi="Times New Roman" w:cs="Times New Roman"/>
        </w:rPr>
        <w:t xml:space="preserve">: </w:t>
      </w:r>
      <w:r>
        <w:rPr>
          <w:rFonts w:ascii="Times New Roman" w:eastAsia="標楷體" w:hAnsi="Times New Roman" w:cs="Times New Roman" w:hint="eastAsia"/>
        </w:rPr>
        <w:t>2018</w:t>
      </w:r>
      <w:r>
        <w:rPr>
          <w:rFonts w:ascii="Times New Roman" w:eastAsia="標楷體" w:hAnsi="Times New Roman" w:cs="Times New Roman"/>
        </w:rPr>
        <w:t>/</w:t>
      </w:r>
      <w:r>
        <w:rPr>
          <w:rFonts w:ascii="Times New Roman" w:eastAsia="標楷體" w:hAnsi="Times New Roman" w:cs="Times New Roman" w:hint="eastAsia"/>
        </w:rPr>
        <w:t>03</w:t>
      </w:r>
      <w:r>
        <w:rPr>
          <w:rFonts w:ascii="Times New Roman" w:eastAsia="標楷體" w:hAnsi="Times New Roman" w:cs="Times New Roman"/>
        </w:rPr>
        <w:t>/</w:t>
      </w:r>
      <w:r>
        <w:rPr>
          <w:rFonts w:ascii="Times New Roman" w:eastAsia="標楷體" w:hAnsi="Times New Roman" w:cs="Times New Roman" w:hint="eastAsia"/>
        </w:rPr>
        <w:t>30</w:t>
      </w:r>
    </w:p>
    <w:p w:rsidR="005A3EC6" w:rsidRPr="00912370" w:rsidRDefault="005A3EC6" w:rsidP="005A3EC6">
      <w:pPr>
        <w:jc w:val="center"/>
        <w:rPr>
          <w:rFonts w:ascii="Times New Roman" w:eastAsia="標楷體" w:hAnsi="Times New Roman" w:cs="Times New Roman"/>
        </w:rPr>
      </w:pPr>
      <w:r w:rsidRPr="00912370">
        <w:rPr>
          <w:rFonts w:ascii="Times New Roman" w:eastAsia="標楷體" w:hAnsi="Times New Roman" w:cs="Times New Roman"/>
        </w:rPr>
        <w:t>地點</w:t>
      </w:r>
      <w:r w:rsidRPr="00912370">
        <w:rPr>
          <w:rFonts w:ascii="Times New Roman" w:eastAsia="標楷體" w:hAnsi="Times New Roman" w:cs="Times New Roman"/>
        </w:rPr>
        <w:t xml:space="preserve">: </w:t>
      </w:r>
      <w:r>
        <w:rPr>
          <w:rFonts w:ascii="Times New Roman" w:eastAsia="標楷體" w:hAnsi="Times New Roman" w:cs="Times New Roman"/>
        </w:rPr>
        <w:t>S</w:t>
      </w:r>
      <w:r w:rsidR="00C405D8">
        <w:rPr>
          <w:rFonts w:ascii="Times New Roman" w:eastAsia="標楷體" w:hAnsi="Times New Roman" w:cs="Times New Roman" w:hint="eastAsia"/>
        </w:rPr>
        <w:t>1</w:t>
      </w:r>
      <w:r>
        <w:rPr>
          <w:rFonts w:ascii="Times New Roman" w:eastAsia="標楷體" w:hAnsi="Times New Roman" w:cs="Times New Roman"/>
        </w:rPr>
        <w:t>-</w:t>
      </w:r>
      <w:r>
        <w:rPr>
          <w:rFonts w:ascii="Times New Roman" w:eastAsia="標楷體" w:hAnsi="Times New Roman" w:cs="Times New Roman" w:hint="eastAsia"/>
        </w:rPr>
        <w:t>713</w:t>
      </w:r>
    </w:p>
    <w:p w:rsidR="005A3EC6" w:rsidRPr="00912370" w:rsidRDefault="005A3EC6" w:rsidP="005A3EC6">
      <w:pPr>
        <w:jc w:val="center"/>
        <w:rPr>
          <w:rFonts w:ascii="Times New Roman" w:eastAsia="標楷體" w:hAnsi="Times New Roman" w:cs="Times New Roman"/>
        </w:rPr>
      </w:pPr>
      <w:r w:rsidRPr="00912370">
        <w:rPr>
          <w:rFonts w:ascii="Times New Roman" w:eastAsia="標楷體" w:hAnsi="Times New Roman" w:cs="Times New Roman"/>
        </w:rPr>
        <w:t>講員</w:t>
      </w:r>
      <w:r w:rsidRPr="00912370">
        <w:rPr>
          <w:rFonts w:ascii="Times New Roman" w:eastAsia="標楷體" w:hAnsi="Times New Roman" w:cs="Times New Roman"/>
        </w:rPr>
        <w:t xml:space="preserve">: </w:t>
      </w:r>
      <w:r>
        <w:rPr>
          <w:rFonts w:ascii="Times New Roman" w:eastAsia="標楷體" w:hAnsi="Times New Roman" w:cs="Times New Roman" w:hint="eastAsia"/>
        </w:rPr>
        <w:t>林冠揚</w:t>
      </w:r>
    </w:p>
    <w:p w:rsidR="005A3EC6" w:rsidRPr="00912370" w:rsidRDefault="005A3EC6" w:rsidP="005A3EC6">
      <w:pPr>
        <w:jc w:val="center"/>
        <w:rPr>
          <w:rFonts w:ascii="Times New Roman" w:eastAsia="標楷體" w:hAnsi="Times New Roman" w:cs="Times New Roman" w:hint="eastAsia"/>
        </w:rPr>
      </w:pPr>
      <w:r w:rsidRPr="00912370">
        <w:rPr>
          <w:rFonts w:ascii="Times New Roman" w:eastAsia="標楷體" w:hAnsi="Times New Roman" w:cs="Times New Roman"/>
        </w:rPr>
        <w:t>指導教授</w:t>
      </w:r>
      <w:r w:rsidRPr="00912370">
        <w:rPr>
          <w:rFonts w:ascii="Times New Roman" w:eastAsia="標楷體" w:hAnsi="Times New Roman" w:cs="Times New Roman"/>
        </w:rPr>
        <w:t xml:space="preserve">: </w:t>
      </w:r>
      <w:r>
        <w:rPr>
          <w:rFonts w:ascii="Times New Roman" w:eastAsia="標楷體" w:hAnsi="Times New Roman" w:cs="Times New Roman" w:hint="eastAsia"/>
        </w:rPr>
        <w:t>嚴明鉦</w:t>
      </w:r>
      <w:r w:rsidRPr="00912370">
        <w:rPr>
          <w:rFonts w:ascii="Times New Roman" w:eastAsia="標楷體" w:hAnsi="Times New Roman" w:cs="Times New Roman"/>
        </w:rPr>
        <w:t xml:space="preserve"> </w:t>
      </w:r>
      <w:r w:rsidRPr="00912370">
        <w:rPr>
          <w:rFonts w:ascii="Times New Roman" w:eastAsia="標楷體" w:hAnsi="Times New Roman" w:cs="Times New Roman"/>
        </w:rPr>
        <w:t>老師</w:t>
      </w:r>
    </w:p>
    <w:p w:rsidR="005A3EC6" w:rsidRPr="005A3EC6" w:rsidRDefault="005A3EC6" w:rsidP="005A3EC6">
      <w:pPr>
        <w:jc w:val="center"/>
        <w:rPr>
          <w:rFonts w:ascii="Times New Roman" w:eastAsia="標楷體" w:hAnsi="Times New Roman" w:cs="Times New Roman" w:hint="eastAsia"/>
          <w:b/>
          <w:sz w:val="36"/>
          <w:szCs w:val="36"/>
        </w:rPr>
      </w:pPr>
      <w:r>
        <w:rPr>
          <w:rFonts w:ascii="Times New Roman" w:eastAsia="標楷體" w:hAnsi="Times New Roman" w:cs="Times New Roman" w:hint="eastAsia"/>
          <w:b/>
          <w:sz w:val="36"/>
          <w:szCs w:val="36"/>
        </w:rPr>
        <w:t>Inactive Period of Western North Pacific Tropical Cyclone Activity in 1998</w:t>
      </w:r>
      <w:r>
        <w:rPr>
          <w:rFonts w:ascii="Times New Roman" w:eastAsia="標楷體" w:hAnsi="Times New Roman" w:cs="Times New Roman"/>
          <w:b/>
          <w:sz w:val="36"/>
          <w:szCs w:val="36"/>
        </w:rPr>
        <w:t>-2011</w:t>
      </w:r>
    </w:p>
    <w:p w:rsidR="005A3EC6" w:rsidRPr="00912370" w:rsidRDefault="005A3EC6" w:rsidP="005A3EC6">
      <w:pPr>
        <w:jc w:val="center"/>
        <w:rPr>
          <w:rFonts w:ascii="Times New Roman" w:eastAsia="標楷體" w:hAnsi="Times New Roman" w:cs="Times New Roman"/>
          <w:b/>
          <w:sz w:val="28"/>
          <w:szCs w:val="28"/>
        </w:rPr>
      </w:pPr>
      <w:r w:rsidRPr="00912370">
        <w:rPr>
          <w:rFonts w:ascii="Times New Roman" w:eastAsia="標楷體" w:hAnsi="Times New Roman" w:cs="Times New Roman"/>
          <w:b/>
          <w:sz w:val="28"/>
          <w:szCs w:val="28"/>
        </w:rPr>
        <w:t>摘要</w:t>
      </w:r>
    </w:p>
    <w:p w:rsidR="00EF5A76" w:rsidRDefault="005A3EC6" w:rsidP="005A3EC6">
      <w:pPr>
        <w:spacing w:after="360"/>
        <w:jc w:val="both"/>
        <w:rPr>
          <w:rFonts w:ascii="新細明體" w:eastAsia="新細明體" w:hAnsi="新細明體" w:cs="Times New Roman"/>
        </w:rPr>
      </w:pPr>
      <w:r>
        <w:rPr>
          <w:rFonts w:ascii="Times New Roman" w:eastAsia="標楷體" w:hAnsi="Times New Roman" w:cs="Times New Roman"/>
        </w:rPr>
        <w:t xml:space="preserve">   </w:t>
      </w:r>
      <w:r w:rsidR="005648AF">
        <w:rPr>
          <w:rFonts w:ascii="Times New Roman" w:eastAsia="標楷體" w:hAnsi="Times New Roman" w:cs="Times New Roman" w:hint="eastAsia"/>
        </w:rPr>
        <w:t>西北太平洋熱帶氣旋的活躍程度從</w:t>
      </w:r>
      <w:r w:rsidR="005648AF">
        <w:rPr>
          <w:rFonts w:ascii="Times New Roman" w:eastAsia="標楷體" w:hAnsi="Times New Roman" w:cs="Times New Roman" w:hint="eastAsia"/>
        </w:rPr>
        <w:t>1960~2011</w:t>
      </w:r>
      <w:r w:rsidR="005648AF">
        <w:rPr>
          <w:rFonts w:ascii="Times New Roman" w:eastAsia="標楷體" w:hAnsi="Times New Roman" w:cs="Times New Roman" w:hint="eastAsia"/>
        </w:rPr>
        <w:t>年有著明顯的年</w:t>
      </w:r>
      <w:r w:rsidR="00C405D8">
        <w:rPr>
          <w:rFonts w:ascii="Times New Roman" w:eastAsia="標楷體" w:hAnsi="Times New Roman" w:cs="Times New Roman" w:hint="eastAsia"/>
        </w:rPr>
        <w:t>代</w:t>
      </w:r>
      <w:r w:rsidR="005648AF">
        <w:rPr>
          <w:rFonts w:ascii="Times New Roman" w:eastAsia="標楷體" w:hAnsi="Times New Roman" w:cs="Times New Roman" w:hint="eastAsia"/>
        </w:rPr>
        <w:t>際變化</w:t>
      </w:r>
      <w:r w:rsidR="005648AF">
        <w:rPr>
          <w:rFonts w:ascii="Times New Roman" w:eastAsia="標楷體" w:hAnsi="Times New Roman" w:cs="Times New Roman" w:hint="eastAsia"/>
        </w:rPr>
        <w:t>,</w:t>
      </w:r>
      <w:r w:rsidR="005648AF">
        <w:rPr>
          <w:rFonts w:ascii="Times New Roman" w:eastAsia="標楷體" w:hAnsi="Times New Roman" w:cs="Times New Roman" w:hint="eastAsia"/>
        </w:rPr>
        <w:t>各發現了兩次的不活躍期間及活躍期間</w:t>
      </w:r>
      <w:r w:rsidR="001B76C3">
        <w:rPr>
          <w:rFonts w:ascii="新細明體" w:eastAsia="新細明體" w:hAnsi="新細明體" w:cs="Times New Roman" w:hint="eastAsia"/>
        </w:rPr>
        <w:t>，</w:t>
      </w:r>
      <w:r w:rsidR="005648AF">
        <w:rPr>
          <w:rFonts w:ascii="Times New Roman" w:eastAsia="標楷體" w:hAnsi="Times New Roman" w:cs="Times New Roman" w:hint="eastAsia"/>
        </w:rPr>
        <w:t>而本篇主要探討的期間則是</w:t>
      </w:r>
      <w:r w:rsidR="005648AF">
        <w:rPr>
          <w:rFonts w:ascii="Times New Roman" w:eastAsia="標楷體" w:hAnsi="Times New Roman" w:cs="Times New Roman" w:hint="eastAsia"/>
        </w:rPr>
        <w:t>1998~2011</w:t>
      </w:r>
      <w:r w:rsidR="005648AF">
        <w:rPr>
          <w:rFonts w:ascii="Times New Roman" w:eastAsia="標楷體" w:hAnsi="Times New Roman" w:cs="Times New Roman" w:hint="eastAsia"/>
        </w:rPr>
        <w:t>年這段期間熱</w:t>
      </w:r>
      <w:r w:rsidR="00601FFD">
        <w:rPr>
          <w:rFonts w:ascii="Times New Roman" w:eastAsia="標楷體" w:hAnsi="Times New Roman" w:cs="Times New Roman" w:hint="eastAsia"/>
        </w:rPr>
        <w:t>帶</w:t>
      </w:r>
      <w:r w:rsidR="005648AF">
        <w:rPr>
          <w:rFonts w:ascii="Times New Roman" w:eastAsia="標楷體" w:hAnsi="Times New Roman" w:cs="Times New Roman" w:hint="eastAsia"/>
        </w:rPr>
        <w:t>氣旋不活躍情況與大氣條件變化之間的關係</w:t>
      </w:r>
      <w:r w:rsidR="00370654">
        <w:rPr>
          <w:rFonts w:ascii="新細明體" w:eastAsia="新細明體" w:hAnsi="新細明體" w:cs="Times New Roman" w:hint="eastAsia"/>
        </w:rPr>
        <w:t>。</w:t>
      </w:r>
      <w:r w:rsidR="00370654">
        <w:rPr>
          <w:rFonts w:eastAsia="標楷體" w:cs="Times New Roman" w:hint="eastAsia"/>
        </w:rPr>
        <w:t>這段期間較過去其他時期熱帶氣旋數量有</w:t>
      </w:r>
      <w:r w:rsidR="009E55DE">
        <w:rPr>
          <w:rFonts w:eastAsia="標楷體" w:cs="Times New Roman" w:hint="eastAsia"/>
        </w:rPr>
        <w:t>著</w:t>
      </w:r>
      <w:r w:rsidR="00370654">
        <w:rPr>
          <w:rFonts w:eastAsia="標楷體" w:cs="Times New Roman" w:hint="eastAsia"/>
        </w:rPr>
        <w:t>明顯的下降</w:t>
      </w:r>
      <w:r w:rsidR="001B76C3">
        <w:rPr>
          <w:rFonts w:ascii="新細明體" w:eastAsia="新細明體" w:hAnsi="新細明體" w:cs="Times New Roman" w:hint="eastAsia"/>
        </w:rPr>
        <w:t>，</w:t>
      </w:r>
      <w:r w:rsidR="00370654">
        <w:rPr>
          <w:rFonts w:eastAsia="標楷體" w:cs="Times New Roman" w:hint="eastAsia"/>
        </w:rPr>
        <w:t>這與西北太平洋東南區域的熱帶氣旋年</w:t>
      </w:r>
      <w:r w:rsidR="00C405D8">
        <w:rPr>
          <w:rFonts w:eastAsia="標楷體" w:cs="Times New Roman" w:hint="eastAsia"/>
        </w:rPr>
        <w:t>代際</w:t>
      </w:r>
      <w:r w:rsidR="00370654">
        <w:rPr>
          <w:rFonts w:eastAsia="標楷體" w:cs="Times New Roman" w:hint="eastAsia"/>
        </w:rPr>
        <w:t>變化</w:t>
      </w:r>
      <w:r w:rsidR="00EF5A76">
        <w:rPr>
          <w:rFonts w:eastAsia="標楷體" w:cs="Times New Roman" w:hint="eastAsia"/>
        </w:rPr>
        <w:t>及熱帶氣旋生成熱門區域在數十年來不斷下降的趨勢的有關</w:t>
      </w:r>
      <w:r w:rsidR="00EF5A76">
        <w:rPr>
          <w:rFonts w:ascii="新細明體" w:eastAsia="新細明體" w:hAnsi="新細明體" w:cs="Times New Roman" w:hint="eastAsia"/>
        </w:rPr>
        <w:t>。</w:t>
      </w:r>
    </w:p>
    <w:p w:rsidR="005A3EC6" w:rsidRPr="00605AC9" w:rsidRDefault="00EF5A76" w:rsidP="005A3EC6">
      <w:pPr>
        <w:spacing w:after="360"/>
        <w:jc w:val="both"/>
        <w:rPr>
          <w:rFonts w:ascii="標楷體" w:eastAsia="標楷體" w:hAnsi="標楷體" w:cs="Times New Roman" w:hint="eastAsia"/>
        </w:rPr>
      </w:pPr>
      <w:r>
        <w:rPr>
          <w:rFonts w:ascii="新細明體" w:eastAsia="新細明體" w:hAnsi="新細明體" w:cs="Times New Roman" w:hint="eastAsia"/>
        </w:rPr>
        <w:t xml:space="preserve">  </w:t>
      </w:r>
      <w:r>
        <w:rPr>
          <w:rFonts w:ascii="標楷體" w:eastAsia="標楷體" w:hAnsi="標楷體" w:cs="Times New Roman" w:hint="eastAsia"/>
        </w:rPr>
        <w:t>本篇主要針對兩個對於</w:t>
      </w:r>
      <w:r w:rsidR="00E42140">
        <w:rPr>
          <w:rFonts w:ascii="標楷體" w:eastAsia="標楷體" w:hAnsi="標楷體" w:cs="Times New Roman" w:hint="eastAsia"/>
        </w:rPr>
        <w:t>影響</w:t>
      </w:r>
      <w:r>
        <w:rPr>
          <w:rFonts w:ascii="標楷體" w:eastAsia="標楷體" w:hAnsi="標楷體" w:cs="Times New Roman" w:hint="eastAsia"/>
        </w:rPr>
        <w:t>熱帶氣旋生成有關的因子進行探討</w:t>
      </w:r>
      <w:r>
        <w:rPr>
          <w:rFonts w:ascii="新細明體" w:eastAsia="新細明體" w:hAnsi="新細明體" w:cs="Times New Roman" w:hint="eastAsia"/>
        </w:rPr>
        <w:t>，</w:t>
      </w:r>
      <w:r>
        <w:rPr>
          <w:rFonts w:ascii="標楷體" w:eastAsia="標楷體" w:hAnsi="標楷體" w:cs="Times New Roman" w:hint="eastAsia"/>
        </w:rPr>
        <w:t>分別為垂直</w:t>
      </w:r>
      <w:r w:rsidR="00601FFD">
        <w:rPr>
          <w:rFonts w:ascii="標楷體" w:eastAsia="標楷體" w:hAnsi="標楷體" w:cs="Times New Roman" w:hint="eastAsia"/>
        </w:rPr>
        <w:t>風</w:t>
      </w:r>
      <w:r>
        <w:rPr>
          <w:rFonts w:ascii="標楷體" w:eastAsia="標楷體" w:hAnsi="標楷體" w:cs="Times New Roman" w:hint="eastAsia"/>
        </w:rPr>
        <w:t>切強弱及太平洋高壓的變化</w:t>
      </w:r>
      <w:r>
        <w:rPr>
          <w:rFonts w:ascii="新細明體" w:eastAsia="新細明體" w:hAnsi="新細明體" w:cs="Times New Roman" w:hint="eastAsia"/>
        </w:rPr>
        <w:t>。</w:t>
      </w:r>
      <w:r>
        <w:rPr>
          <w:rFonts w:ascii="標楷體" w:eastAsia="標楷體" w:hAnsi="標楷體" w:cs="Times New Roman" w:hint="eastAsia"/>
        </w:rPr>
        <w:t>在垂直風切的部分</w:t>
      </w:r>
      <w:r w:rsidR="001B76C3">
        <w:rPr>
          <w:rFonts w:ascii="新細明體" w:eastAsia="新細明體" w:hAnsi="新細明體" w:cs="Times New Roman" w:hint="eastAsia"/>
        </w:rPr>
        <w:t>，</w:t>
      </w:r>
      <w:r>
        <w:rPr>
          <w:rFonts w:ascii="標楷體" w:eastAsia="標楷體" w:hAnsi="標楷體" w:cs="Times New Roman" w:hint="eastAsia"/>
        </w:rPr>
        <w:t>本篇</w:t>
      </w:r>
      <w:r w:rsidR="00E42140">
        <w:rPr>
          <w:rFonts w:ascii="標楷體" w:eastAsia="標楷體" w:hAnsi="標楷體" w:cs="Times New Roman" w:hint="eastAsia"/>
        </w:rPr>
        <w:t>針對</w:t>
      </w:r>
      <w:r w:rsidR="00601FFD">
        <w:rPr>
          <w:rFonts w:ascii="標楷體" w:eastAsia="標楷體" w:hAnsi="標楷體" w:cs="Times New Roman" w:hint="eastAsia"/>
        </w:rPr>
        <w:t>6~10</w:t>
      </w:r>
      <w:r w:rsidR="009E55DE">
        <w:rPr>
          <w:rFonts w:ascii="標楷體" w:eastAsia="標楷體" w:hAnsi="標楷體" w:cs="Times New Roman" w:hint="eastAsia"/>
        </w:rPr>
        <w:t>月的200</w:t>
      </w:r>
      <w:r w:rsidR="009E55DE">
        <w:rPr>
          <w:rFonts w:ascii="標楷體" w:eastAsia="標楷體" w:hAnsi="標楷體" w:cs="Times New Roman"/>
        </w:rPr>
        <w:t>hPa</w:t>
      </w:r>
      <w:r w:rsidR="009E55DE">
        <w:rPr>
          <w:rFonts w:ascii="標楷體" w:eastAsia="標楷體" w:hAnsi="標楷體" w:cs="Times New Roman" w:hint="eastAsia"/>
        </w:rPr>
        <w:t>及850h</w:t>
      </w:r>
      <w:r w:rsidR="009E55DE">
        <w:rPr>
          <w:rFonts w:ascii="標楷體" w:eastAsia="標楷體" w:hAnsi="標楷體" w:cs="Times New Roman"/>
        </w:rPr>
        <w:t>Pa</w:t>
      </w:r>
      <w:r w:rsidR="009E55DE">
        <w:rPr>
          <w:rFonts w:ascii="標楷體" w:eastAsia="標楷體" w:hAnsi="標楷體" w:cs="Times New Roman" w:hint="eastAsia"/>
        </w:rPr>
        <w:t>平均水平緯向風速差為</w:t>
      </w:r>
      <w:r>
        <w:rPr>
          <w:rFonts w:ascii="標楷體" w:eastAsia="標楷體" w:hAnsi="標楷體" w:cs="Times New Roman" w:hint="eastAsia"/>
        </w:rPr>
        <w:t>垂直風切</w:t>
      </w:r>
      <w:r w:rsidR="001B76C3">
        <w:rPr>
          <w:rFonts w:ascii="新細明體" w:eastAsia="新細明體" w:hAnsi="新細明體" w:cs="Times New Roman" w:hint="eastAsia"/>
        </w:rPr>
        <w:t>，</w:t>
      </w:r>
      <w:r w:rsidR="00E42140">
        <w:rPr>
          <w:rFonts w:ascii="標楷體" w:eastAsia="標楷體" w:hAnsi="標楷體" w:cs="Times New Roman" w:hint="eastAsia"/>
        </w:rPr>
        <w:t>並將</w:t>
      </w:r>
      <w:r w:rsidR="00E42140">
        <w:rPr>
          <w:rFonts w:ascii="標楷體" w:eastAsia="標楷體" w:hAnsi="標楷體" w:cs="Times New Roman" w:hint="eastAsia"/>
        </w:rPr>
        <w:t>10</w:t>
      </w:r>
      <w:r w:rsidR="00E42140">
        <w:rPr>
          <w:rFonts w:eastAsia="標楷體" w:cs="Times New Roman"/>
        </w:rPr>
        <w:t>°</w:t>
      </w:r>
      <w:r w:rsidR="00E42140">
        <w:rPr>
          <w:rFonts w:ascii="標楷體" w:eastAsia="標楷體" w:hAnsi="標楷體" w:cs="Times New Roman" w:hint="eastAsia"/>
        </w:rPr>
        <w:t>-17.5</w:t>
      </w:r>
      <w:r w:rsidR="00E42140">
        <w:rPr>
          <w:rFonts w:eastAsia="標楷體" w:cs="Times New Roman"/>
        </w:rPr>
        <w:t>°</w:t>
      </w:r>
      <w:r w:rsidR="00E42140">
        <w:rPr>
          <w:rFonts w:ascii="標楷體" w:eastAsia="標楷體" w:hAnsi="標楷體" w:cs="Times New Roman" w:hint="eastAsia"/>
        </w:rPr>
        <w:t>N</w:t>
      </w:r>
      <w:r w:rsidR="00E42140">
        <w:rPr>
          <w:rFonts w:ascii="標楷體" w:eastAsia="標楷體" w:hAnsi="標楷體" w:cs="Times New Roman"/>
        </w:rPr>
        <w:t>,</w:t>
      </w:r>
      <w:r w:rsidR="00E42140">
        <w:rPr>
          <w:rFonts w:ascii="標楷體" w:eastAsia="標楷體" w:hAnsi="標楷體" w:cs="Times New Roman" w:hint="eastAsia"/>
        </w:rPr>
        <w:t>150</w:t>
      </w:r>
      <w:r w:rsidR="00E42140">
        <w:rPr>
          <w:rFonts w:eastAsia="標楷體" w:cs="Times New Roman"/>
        </w:rPr>
        <w:t>°</w:t>
      </w:r>
      <w:r w:rsidR="00E42140">
        <w:rPr>
          <w:rFonts w:ascii="標楷體" w:eastAsia="標楷體" w:hAnsi="標楷體" w:cs="Times New Roman" w:hint="eastAsia"/>
        </w:rPr>
        <w:t>E-180</w:t>
      </w:r>
      <w:r w:rsidR="00E42140">
        <w:rPr>
          <w:rFonts w:eastAsia="標楷體" w:cs="Times New Roman"/>
        </w:rPr>
        <w:t>°</w:t>
      </w:r>
      <w:r w:rsidR="00E42140">
        <w:rPr>
          <w:rFonts w:eastAsia="標楷體" w:cs="Times New Roman" w:hint="eastAsia"/>
        </w:rPr>
        <w:t>區域的平均定義為垂直風切</w:t>
      </w:r>
      <w:r>
        <w:rPr>
          <w:rFonts w:ascii="標楷體" w:eastAsia="標楷體" w:hAnsi="標楷體" w:cs="Times New Roman" w:hint="eastAsia"/>
        </w:rPr>
        <w:t>指數(</w:t>
      </w:r>
      <w:r w:rsidR="009E55DE">
        <w:rPr>
          <w:rFonts w:ascii="標楷體" w:eastAsia="標楷體" w:hAnsi="標楷體" w:cs="Times New Roman" w:hint="eastAsia"/>
        </w:rPr>
        <w:t>VW</w:t>
      </w:r>
      <w:r>
        <w:rPr>
          <w:rFonts w:ascii="標楷體" w:eastAsia="標楷體" w:hAnsi="標楷體" w:cs="Times New Roman" w:hint="eastAsia"/>
        </w:rPr>
        <w:t>SI)來協助</w:t>
      </w:r>
      <w:r w:rsidR="009E55DE">
        <w:rPr>
          <w:rFonts w:ascii="標楷體" w:eastAsia="標楷體" w:hAnsi="標楷體" w:cs="Times New Roman" w:hint="eastAsia"/>
        </w:rPr>
        <w:t>進行相關統計分析</w:t>
      </w:r>
      <w:r w:rsidR="001B76C3">
        <w:rPr>
          <w:rFonts w:ascii="新細明體" w:eastAsia="新細明體" w:hAnsi="新細明體" w:cs="Times New Roman" w:hint="eastAsia"/>
        </w:rPr>
        <w:t>，</w:t>
      </w:r>
      <w:r w:rsidR="009E55DE">
        <w:rPr>
          <w:rFonts w:ascii="標楷體" w:eastAsia="標楷體" w:hAnsi="標楷體" w:cs="Times New Roman" w:hint="eastAsia"/>
        </w:rPr>
        <w:t>結果發現與每年的熱帶氣旋生成數量有著顯著的相關性且存在著年</w:t>
      </w:r>
      <w:r w:rsidR="00C405D8">
        <w:rPr>
          <w:rFonts w:ascii="標楷體" w:eastAsia="標楷體" w:hAnsi="標楷體" w:cs="Times New Roman" w:hint="eastAsia"/>
        </w:rPr>
        <w:t>代</w:t>
      </w:r>
      <w:r w:rsidR="009E55DE">
        <w:rPr>
          <w:rFonts w:ascii="標楷體" w:eastAsia="標楷體" w:hAnsi="標楷體" w:cs="Times New Roman" w:hint="eastAsia"/>
        </w:rPr>
        <w:t>際的變化</w:t>
      </w:r>
      <w:r w:rsidR="009E55DE">
        <w:rPr>
          <w:rFonts w:ascii="新細明體" w:eastAsia="新細明體" w:hAnsi="新細明體" w:cs="Times New Roman" w:hint="eastAsia"/>
        </w:rPr>
        <w:t>。</w:t>
      </w:r>
      <w:r w:rsidR="009E55DE">
        <w:rPr>
          <w:rFonts w:eastAsia="標楷體" w:cs="Times New Roman" w:hint="eastAsia"/>
        </w:rPr>
        <w:t>而在不活躍期間也觀察到西北太平洋的</w:t>
      </w:r>
      <w:r w:rsidR="00E42140">
        <w:rPr>
          <w:rFonts w:eastAsia="標楷體" w:cs="Times New Roman" w:hint="eastAsia"/>
        </w:rPr>
        <w:t>垂直風切</w:t>
      </w:r>
      <w:r w:rsidR="009E55DE">
        <w:rPr>
          <w:rFonts w:eastAsia="標楷體" w:cs="Times New Roman" w:hint="eastAsia"/>
        </w:rPr>
        <w:t>有著明顯的</w:t>
      </w:r>
      <w:r w:rsidR="00E42140">
        <w:rPr>
          <w:rFonts w:eastAsia="標楷體" w:cs="Times New Roman" w:hint="eastAsia"/>
        </w:rPr>
        <w:t>正偏差</w:t>
      </w:r>
      <w:r w:rsidR="00E42140">
        <w:rPr>
          <w:rFonts w:ascii="新細明體" w:eastAsia="新細明體" w:hAnsi="新細明體" w:cs="Times New Roman" w:hint="eastAsia"/>
        </w:rPr>
        <w:t>。</w:t>
      </w:r>
      <w:r w:rsidR="00E42140">
        <w:rPr>
          <w:rFonts w:eastAsia="標楷體" w:cs="Times New Roman" w:hint="eastAsia"/>
        </w:rPr>
        <w:t>在太平洋高壓的部分則定義</w:t>
      </w:r>
      <w:r w:rsidR="00601FFD">
        <w:rPr>
          <w:rFonts w:eastAsia="標楷體" w:cs="Times New Roman" w:hint="eastAsia"/>
        </w:rPr>
        <w:t>6~10</w:t>
      </w:r>
      <w:r w:rsidR="00AC4F75">
        <w:rPr>
          <w:rFonts w:eastAsia="標楷體" w:cs="Times New Roman" w:hint="eastAsia"/>
        </w:rPr>
        <w:t>月</w:t>
      </w:r>
      <w:r w:rsidR="00605AC9">
        <w:rPr>
          <w:rFonts w:eastAsia="標楷體" w:cs="Times New Roman" w:hint="eastAsia"/>
        </w:rPr>
        <w:t>的</w:t>
      </w:r>
      <w:r w:rsidR="00AC4F75">
        <w:rPr>
          <w:rFonts w:eastAsia="標楷體" w:cs="Times New Roman" w:hint="eastAsia"/>
        </w:rPr>
        <w:t>500</w:t>
      </w:r>
      <w:r w:rsidR="00AC4F75">
        <w:rPr>
          <w:rFonts w:eastAsia="標楷體" w:cs="Times New Roman"/>
        </w:rPr>
        <w:t>hPa</w:t>
      </w:r>
      <w:r w:rsidR="00AC4F75">
        <w:rPr>
          <w:rFonts w:eastAsia="標楷體" w:cs="Times New Roman" w:hint="eastAsia"/>
        </w:rPr>
        <w:t>高度場</w:t>
      </w:r>
      <w:r w:rsidR="00AC4F75">
        <w:rPr>
          <w:rFonts w:eastAsia="標楷體" w:cs="Times New Roman" w:hint="eastAsia"/>
        </w:rPr>
        <w:t>5880</w:t>
      </w:r>
      <w:r w:rsidR="00605AC9">
        <w:rPr>
          <w:rFonts w:eastAsia="標楷體" w:cs="Times New Roman" w:hint="eastAsia"/>
        </w:rPr>
        <w:t>等</w:t>
      </w:r>
      <w:r w:rsidR="00AC4F75">
        <w:rPr>
          <w:rFonts w:eastAsia="標楷體" w:cs="Times New Roman" w:hint="eastAsia"/>
        </w:rPr>
        <w:t>重力位高度線所包圍的區域</w:t>
      </w:r>
      <w:r w:rsidR="00AC4F75">
        <w:rPr>
          <w:rFonts w:eastAsia="標楷體" w:cs="Times New Roman" w:hint="eastAsia"/>
        </w:rPr>
        <w:t>(0</w:t>
      </w:r>
      <w:r w:rsidR="004E16D4">
        <w:rPr>
          <w:rFonts w:eastAsia="標楷體" w:cs="Times New Roman"/>
        </w:rPr>
        <w:t>°</w:t>
      </w:r>
      <w:r w:rsidR="00AC4F75">
        <w:rPr>
          <w:rFonts w:eastAsia="標楷體" w:cs="Times New Roman" w:hint="eastAsia"/>
        </w:rPr>
        <w:t>-40</w:t>
      </w:r>
      <w:r w:rsidR="004E16D4">
        <w:rPr>
          <w:rFonts w:eastAsia="標楷體" w:cs="Times New Roman"/>
        </w:rPr>
        <w:t>°</w:t>
      </w:r>
      <w:r w:rsidR="00AC4F75">
        <w:rPr>
          <w:rFonts w:eastAsia="標楷體" w:cs="Times New Roman" w:hint="eastAsia"/>
        </w:rPr>
        <w:t>N,100</w:t>
      </w:r>
      <w:r w:rsidR="004E16D4">
        <w:rPr>
          <w:rFonts w:eastAsia="標楷體" w:cs="Times New Roman"/>
        </w:rPr>
        <w:t>°</w:t>
      </w:r>
      <w:r w:rsidR="00AC4F75">
        <w:rPr>
          <w:rFonts w:eastAsia="標楷體" w:cs="Times New Roman" w:hint="eastAsia"/>
        </w:rPr>
        <w:t>E-180</w:t>
      </w:r>
      <w:r w:rsidR="004E16D4">
        <w:rPr>
          <w:rFonts w:eastAsia="標楷體" w:cs="Times New Roman"/>
        </w:rPr>
        <w:t>°</w:t>
      </w:r>
      <w:r w:rsidR="00AC4F75">
        <w:rPr>
          <w:rFonts w:eastAsia="標楷體" w:cs="Times New Roman" w:hint="eastAsia"/>
        </w:rPr>
        <w:t>)</w:t>
      </w:r>
      <w:r w:rsidR="00AC4F75">
        <w:rPr>
          <w:rFonts w:eastAsia="標楷體" w:cs="Times New Roman" w:hint="eastAsia"/>
        </w:rPr>
        <w:t>為太平洋高壓指數</w:t>
      </w:r>
      <w:r w:rsidR="00AC4F75">
        <w:rPr>
          <w:rFonts w:eastAsia="標楷體" w:cs="Times New Roman" w:hint="eastAsia"/>
        </w:rPr>
        <w:t>(SHAI)</w:t>
      </w:r>
      <w:r w:rsidR="001B76C3">
        <w:rPr>
          <w:rFonts w:ascii="新細明體" w:eastAsia="新細明體" w:hAnsi="新細明體" w:cs="Times New Roman" w:hint="eastAsia"/>
        </w:rPr>
        <w:t>，</w:t>
      </w:r>
      <w:r w:rsidR="00AC4F75">
        <w:rPr>
          <w:rFonts w:eastAsia="標楷體" w:cs="Times New Roman" w:hint="eastAsia"/>
        </w:rPr>
        <w:t>且隨著時間有持續上升的趨勢</w:t>
      </w:r>
      <w:r w:rsidR="00AC4F75">
        <w:rPr>
          <w:rFonts w:ascii="新細明體" w:eastAsia="新細明體" w:hAnsi="新細明體" w:cs="Times New Roman" w:hint="eastAsia"/>
        </w:rPr>
        <w:t>。</w:t>
      </w:r>
      <w:r w:rsidR="00605AC9">
        <w:rPr>
          <w:rFonts w:eastAsia="標楷體" w:cs="Times New Roman" w:hint="eastAsia"/>
        </w:rPr>
        <w:t>同樣也發現</w:t>
      </w:r>
      <w:r w:rsidR="00605AC9">
        <w:rPr>
          <w:rFonts w:eastAsia="標楷體" w:cs="Times New Roman" w:hint="eastAsia"/>
        </w:rPr>
        <w:t>SHAI</w:t>
      </w:r>
      <w:r w:rsidR="00605AC9">
        <w:rPr>
          <w:rFonts w:eastAsia="標楷體" w:cs="Times New Roman" w:hint="eastAsia"/>
        </w:rPr>
        <w:t>與熱帶氣旋生成</w:t>
      </w:r>
      <w:r w:rsidR="00605AC9">
        <w:rPr>
          <w:rFonts w:ascii="標楷體" w:eastAsia="標楷體" w:hAnsi="標楷體" w:cs="Times New Roman" w:hint="eastAsia"/>
        </w:rPr>
        <w:t>數量有著顯著的相關性</w:t>
      </w:r>
      <w:r w:rsidR="001B76C3">
        <w:rPr>
          <w:rFonts w:ascii="新細明體" w:eastAsia="新細明體" w:hAnsi="新細明體" w:cs="Times New Roman" w:hint="eastAsia"/>
        </w:rPr>
        <w:t>，</w:t>
      </w:r>
      <w:r w:rsidR="00605AC9">
        <w:rPr>
          <w:rFonts w:ascii="標楷體" w:eastAsia="標楷體" w:hAnsi="標楷體" w:cs="Times New Roman" w:hint="eastAsia"/>
        </w:rPr>
        <w:t>並在不活躍期間也觀察到高於平均值的太平洋高壓活動</w:t>
      </w:r>
      <w:r w:rsidR="00605AC9">
        <w:rPr>
          <w:rFonts w:ascii="新細明體" w:eastAsia="新細明體" w:hAnsi="新細明體" w:cs="Times New Roman" w:hint="eastAsia"/>
        </w:rPr>
        <w:t>。</w:t>
      </w:r>
      <w:r w:rsidR="00605AC9">
        <w:rPr>
          <w:rFonts w:ascii="標楷體" w:eastAsia="標楷體" w:hAnsi="標楷體" w:cs="Times New Roman" w:hint="eastAsia"/>
        </w:rPr>
        <w:t>垂直風切及太平洋高壓兩個因子在1998~2011年同時觀察到強於其他時期的情況導致西北太平洋的大氣環境條件呈現不利於熱帶氣旋生成的趨勢</w:t>
      </w:r>
      <w:r w:rsidR="001B76C3">
        <w:rPr>
          <w:rFonts w:ascii="新細明體" w:eastAsia="新細明體" w:hAnsi="新細明體" w:cs="Times New Roman" w:hint="eastAsia"/>
        </w:rPr>
        <w:t>，</w:t>
      </w:r>
      <w:r w:rsidR="00605AC9">
        <w:rPr>
          <w:rFonts w:ascii="標楷體" w:eastAsia="標楷體" w:hAnsi="標楷體" w:cs="Times New Roman" w:hint="eastAsia"/>
        </w:rPr>
        <w:t>使得整體熱帶氣旋活動</w:t>
      </w:r>
      <w:r w:rsidR="001B76C3">
        <w:rPr>
          <w:rFonts w:ascii="標楷體" w:eastAsia="標楷體" w:hAnsi="標楷體" w:cs="Times New Roman" w:hint="eastAsia"/>
        </w:rPr>
        <w:t>狀態</w:t>
      </w:r>
      <w:r w:rsidR="004E16D4">
        <w:rPr>
          <w:rFonts w:ascii="標楷體" w:eastAsia="標楷體" w:hAnsi="標楷體" w:cs="Times New Roman" w:hint="eastAsia"/>
        </w:rPr>
        <w:t>低靡</w:t>
      </w:r>
      <w:r w:rsidR="00605AC9">
        <w:rPr>
          <w:rFonts w:ascii="新細明體" w:eastAsia="新細明體" w:hAnsi="新細明體" w:cs="Times New Roman" w:hint="eastAsia"/>
        </w:rPr>
        <w:t>。</w:t>
      </w:r>
    </w:p>
    <w:p w:rsidR="005A3EC6" w:rsidRDefault="005A3EC6" w:rsidP="005A3EC6">
      <w:pPr>
        <w:rPr>
          <w:rFonts w:ascii="Times New Roman" w:eastAsia="標楷體" w:hAnsi="Times New Roman" w:cs="Times New Roman"/>
          <w:b/>
          <w:sz w:val="28"/>
          <w:szCs w:val="28"/>
        </w:rPr>
      </w:pPr>
      <w:r w:rsidRPr="00912370">
        <w:rPr>
          <w:rFonts w:ascii="Times New Roman" w:eastAsia="標楷體" w:hAnsi="Times New Roman" w:cs="Times New Roman"/>
          <w:b/>
          <w:sz w:val="28"/>
          <w:szCs w:val="28"/>
        </w:rPr>
        <w:t>關鍵字</w:t>
      </w:r>
    </w:p>
    <w:p w:rsidR="00951EB5" w:rsidRPr="00951EB5" w:rsidRDefault="005A3EC6" w:rsidP="00C405D8">
      <w:pPr>
        <w:rPr>
          <w:rFonts w:ascii="Times New Roman" w:eastAsia="標楷體" w:hAnsi="Times New Roman" w:cs="Times New Roman" w:hint="eastAsia"/>
        </w:rPr>
      </w:pPr>
      <w:r>
        <w:rPr>
          <w:rFonts w:ascii="Times New Roman" w:eastAsia="標楷體" w:hAnsi="Times New Roman" w:cs="Times New Roman" w:hint="eastAsia"/>
        </w:rPr>
        <w:t xml:space="preserve">Pacific Decadal Oscillation </w:t>
      </w:r>
      <w:r>
        <w:rPr>
          <w:rFonts w:ascii="Times New Roman" w:eastAsia="標楷體" w:hAnsi="Times New Roman" w:cs="Times New Roman"/>
        </w:rPr>
        <w:t>(</w:t>
      </w:r>
      <w:r>
        <w:rPr>
          <w:rFonts w:ascii="Times New Roman" w:eastAsia="標楷體" w:hAnsi="Times New Roman" w:cs="Times New Roman" w:hint="eastAsia"/>
        </w:rPr>
        <w:t>太平洋年</w:t>
      </w:r>
      <w:r w:rsidR="00C405D8">
        <w:rPr>
          <w:rFonts w:ascii="Times New Roman" w:eastAsia="標楷體" w:hAnsi="Times New Roman" w:cs="Times New Roman" w:hint="eastAsia"/>
        </w:rPr>
        <w:t>代</w:t>
      </w:r>
      <w:r>
        <w:rPr>
          <w:rFonts w:ascii="Times New Roman" w:eastAsia="標楷體" w:hAnsi="Times New Roman" w:cs="Times New Roman" w:hint="eastAsia"/>
        </w:rPr>
        <w:t>際</w:t>
      </w:r>
      <w:r w:rsidR="004E16D4">
        <w:rPr>
          <w:rFonts w:ascii="Times New Roman" w:eastAsia="標楷體" w:hAnsi="Times New Roman" w:cs="Times New Roman" w:hint="eastAsia"/>
        </w:rPr>
        <w:t>振</w:t>
      </w:r>
      <w:r>
        <w:rPr>
          <w:rFonts w:ascii="Times New Roman" w:eastAsia="標楷體" w:hAnsi="Times New Roman" w:cs="Times New Roman" w:hint="eastAsia"/>
        </w:rPr>
        <w:t>盪</w:t>
      </w:r>
      <w:r w:rsidRPr="00912370">
        <w:rPr>
          <w:rFonts w:ascii="Times New Roman" w:eastAsia="標楷體" w:hAnsi="Times New Roman" w:cs="Times New Roman"/>
        </w:rPr>
        <w:t>)</w:t>
      </w:r>
    </w:p>
    <w:p w:rsidR="005A3EC6" w:rsidRPr="00912370" w:rsidRDefault="005A3EC6" w:rsidP="005A3EC6">
      <w:pPr>
        <w:rPr>
          <w:rFonts w:ascii="Times New Roman" w:eastAsia="標楷體" w:hAnsi="Times New Roman" w:cs="Times New Roman"/>
          <w:b/>
          <w:sz w:val="28"/>
          <w:szCs w:val="28"/>
        </w:rPr>
      </w:pPr>
      <w:r w:rsidRPr="00912370">
        <w:rPr>
          <w:rFonts w:ascii="Times New Roman" w:eastAsia="標楷體" w:hAnsi="Times New Roman" w:cs="Times New Roman"/>
          <w:b/>
          <w:sz w:val="28"/>
          <w:szCs w:val="28"/>
        </w:rPr>
        <w:t>參考文獻</w:t>
      </w:r>
    </w:p>
    <w:p w:rsidR="00FF0A09" w:rsidRDefault="00FF0A09" w:rsidP="00FF0A0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Segoe UI" w:hAnsi="Segoe UI" w:cs="Segoe UI"/>
          <w:color w:val="auto"/>
          <w:sz w:val="18"/>
          <w:szCs w:val="18"/>
        </w:rPr>
      </w:pPr>
      <w:r>
        <w:rPr>
          <w:rFonts w:ascii="Segoe UI" w:hAnsi="Segoe UI" w:cs="Segoe UI"/>
          <w:color w:val="auto"/>
          <w:sz w:val="18"/>
          <w:szCs w:val="18"/>
        </w:rPr>
        <w:t xml:space="preserve">Liu, K. S., and J. C. L. Chan, 2013: Inactive Period of Western North Pacific Tropical Cyclone Activity in </w:t>
      </w:r>
      <w:r>
        <w:rPr>
          <w:rFonts w:ascii="Segoe UI" w:hAnsi="Segoe UI" w:cs="Segoe UI" w:hint="eastAsia"/>
          <w:color w:val="auto"/>
          <w:sz w:val="18"/>
          <w:szCs w:val="18"/>
        </w:rPr>
        <w:t xml:space="preserve">         </w:t>
      </w:r>
    </w:p>
    <w:p w:rsidR="00217962" w:rsidRPr="00951EB5" w:rsidRDefault="00FF0A09" w:rsidP="00951E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Segoe UI" w:hAnsi="Segoe UI" w:cs="Segoe UI" w:hint="eastAsia"/>
          <w:color w:val="auto"/>
          <w:sz w:val="18"/>
          <w:szCs w:val="18"/>
        </w:rPr>
      </w:pPr>
      <w:r>
        <w:rPr>
          <w:rFonts w:ascii="Segoe UI" w:hAnsi="Segoe UI" w:cs="Segoe UI" w:hint="eastAsia"/>
          <w:color w:val="auto"/>
          <w:sz w:val="18"/>
          <w:szCs w:val="18"/>
        </w:rPr>
        <w:t xml:space="preserve">  </w:t>
      </w:r>
      <w:r>
        <w:rPr>
          <w:rFonts w:ascii="Segoe UI" w:hAnsi="Segoe UI" w:cs="Segoe UI"/>
          <w:color w:val="auto"/>
          <w:sz w:val="18"/>
          <w:szCs w:val="18"/>
        </w:rPr>
        <w:t xml:space="preserve">1998–2011. </w:t>
      </w:r>
      <w:r>
        <w:rPr>
          <w:rFonts w:ascii="Segoe UI" w:hAnsi="Segoe UI" w:cs="Segoe UI"/>
          <w:i/>
          <w:iCs/>
          <w:color w:val="auto"/>
          <w:sz w:val="18"/>
          <w:szCs w:val="18"/>
        </w:rPr>
        <w:t>Journal of Climate</w:t>
      </w:r>
      <w:r>
        <w:rPr>
          <w:rFonts w:ascii="Segoe UI" w:hAnsi="Segoe UI" w:cs="Segoe UI"/>
          <w:color w:val="auto"/>
          <w:sz w:val="18"/>
          <w:szCs w:val="18"/>
        </w:rPr>
        <w:t xml:space="preserve">, </w:t>
      </w:r>
      <w:r>
        <w:rPr>
          <w:rFonts w:ascii="Segoe UI" w:hAnsi="Segoe UI" w:cs="Segoe UI"/>
          <w:b/>
          <w:bCs/>
          <w:color w:val="auto"/>
          <w:sz w:val="18"/>
          <w:szCs w:val="18"/>
        </w:rPr>
        <w:t>26,</w:t>
      </w:r>
      <w:r>
        <w:rPr>
          <w:rFonts w:ascii="Segoe UI" w:hAnsi="Segoe UI" w:cs="Segoe UI"/>
          <w:color w:val="auto"/>
          <w:sz w:val="18"/>
          <w:szCs w:val="18"/>
        </w:rPr>
        <w:t xml:space="preserve"> 2614-2630</w:t>
      </w:r>
      <w:bookmarkStart w:id="0" w:name="_GoBack"/>
      <w:bookmarkEnd w:id="0"/>
      <w:r>
        <w:rPr>
          <w:rFonts w:ascii="Segoe UI" w:hAnsi="Segoe UI" w:cs="Segoe UI"/>
          <w:color w:val="auto"/>
          <w:sz w:val="18"/>
          <w:szCs w:val="18"/>
        </w:rPr>
        <w:t>.</w:t>
      </w:r>
    </w:p>
    <w:sectPr w:rsidR="00217962" w:rsidRPr="00951EB5" w:rsidSect="005648A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EC6"/>
    <w:rsid w:val="00140FBF"/>
    <w:rsid w:val="001B76C3"/>
    <w:rsid w:val="001D5603"/>
    <w:rsid w:val="00217962"/>
    <w:rsid w:val="00370654"/>
    <w:rsid w:val="004E16D4"/>
    <w:rsid w:val="005648AF"/>
    <w:rsid w:val="005A3EC6"/>
    <w:rsid w:val="00601FFD"/>
    <w:rsid w:val="00605AC9"/>
    <w:rsid w:val="00951EB5"/>
    <w:rsid w:val="009E55DE"/>
    <w:rsid w:val="00AC4F75"/>
    <w:rsid w:val="00C405D8"/>
    <w:rsid w:val="00E42140"/>
    <w:rsid w:val="00EF5A76"/>
    <w:rsid w:val="00FF0A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3B255"/>
  <w15:chartTrackingRefBased/>
  <w15:docId w15:val="{E1090B71-DF9F-4B96-BBA7-5812A230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3EC6"/>
    <w:pPr>
      <w:widowControl w:val="0"/>
      <w:pBdr>
        <w:top w:val="nil"/>
        <w:left w:val="nil"/>
        <w:bottom w:val="nil"/>
        <w:right w:val="nil"/>
        <w:between w:val="nil"/>
      </w:pBdr>
    </w:pPr>
    <w:rPr>
      <w:rFonts w:ascii="Calibri" w:hAnsi="Calibri" w:cs="Calibri"/>
      <w:color w:val="000000"/>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1246</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NCU</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angus82119</dc:creator>
  <cp:keywords/>
  <dc:description/>
  <cp:lastModifiedBy>angus82119</cp:lastModifiedBy>
  <cp:revision>7</cp:revision>
  <dcterms:created xsi:type="dcterms:W3CDTF">2018-03-26T09:43:00Z</dcterms:created>
  <dcterms:modified xsi:type="dcterms:W3CDTF">2018-03-27T06:30:00Z</dcterms:modified>
</cp:coreProperties>
</file>