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4" w:rsidRDefault="003E3F24" w:rsidP="00DC58E0">
      <w:pPr>
        <w:jc w:val="center"/>
        <w:rPr>
          <w:rFonts w:ascii="標楷體" w:eastAsia="標楷體" w:hAnsi="標楷體" w:cs="Times New Roman"/>
          <w:b/>
          <w:sz w:val="36"/>
        </w:rPr>
      </w:pPr>
      <w:r>
        <w:rPr>
          <w:rFonts w:ascii="標楷體" w:eastAsia="標楷體" w:hAnsi="標楷體" w:cs="Times New Roman" w:hint="eastAsia"/>
          <w:b/>
          <w:sz w:val="36"/>
        </w:rPr>
        <w:t>國立中央大學大氣物理研究所書報討論</w:t>
      </w:r>
    </w:p>
    <w:p w:rsidR="003E3F24" w:rsidRPr="003E3F24" w:rsidRDefault="003E3F24" w:rsidP="00DC58E0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時間：</w:t>
      </w:r>
      <w:r w:rsidR="00115579">
        <w:rPr>
          <w:rFonts w:ascii="標楷體" w:eastAsia="標楷體" w:hAnsi="標楷體" w:cs="Times New Roman" w:hint="eastAsia"/>
        </w:rPr>
        <w:t>2018/02/23</w:t>
      </w:r>
    </w:p>
    <w:p w:rsidR="003E3F24" w:rsidRPr="003E3F24" w:rsidRDefault="003E3F24" w:rsidP="00DC58E0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地點：</w:t>
      </w:r>
      <w:r w:rsidR="00115579">
        <w:rPr>
          <w:rFonts w:ascii="標楷體" w:eastAsia="標楷體" w:hAnsi="標楷體" w:cs="Times New Roman" w:hint="eastAsia"/>
        </w:rPr>
        <w:t>S1-713</w:t>
      </w:r>
    </w:p>
    <w:p w:rsidR="003E3F24" w:rsidRPr="003E3F24" w:rsidRDefault="003E3F24" w:rsidP="00DC58E0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講員：姚奕安</w:t>
      </w:r>
    </w:p>
    <w:p w:rsidR="003E3F24" w:rsidRPr="003E3F24" w:rsidRDefault="003E3F24" w:rsidP="00DC58E0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指導教授：</w:t>
      </w:r>
      <w:proofErr w:type="gramStart"/>
      <w:r w:rsidRPr="003E3F24">
        <w:rPr>
          <w:rFonts w:ascii="標楷體" w:eastAsia="標楷體" w:hAnsi="標楷體" w:cs="Times New Roman" w:hint="eastAsia"/>
        </w:rPr>
        <w:t>鍾</w:t>
      </w:r>
      <w:proofErr w:type="gramEnd"/>
      <w:r w:rsidRPr="003E3F24">
        <w:rPr>
          <w:rFonts w:ascii="標楷體" w:eastAsia="標楷體" w:hAnsi="標楷體" w:cs="Times New Roman" w:hint="eastAsia"/>
        </w:rPr>
        <w:t>高</w:t>
      </w:r>
      <w:proofErr w:type="gramStart"/>
      <w:r w:rsidRPr="003E3F24">
        <w:rPr>
          <w:rFonts w:ascii="標楷體" w:eastAsia="標楷體" w:hAnsi="標楷體" w:cs="Times New Roman" w:hint="eastAsia"/>
        </w:rPr>
        <w:t>陞</w:t>
      </w:r>
      <w:proofErr w:type="gramEnd"/>
      <w:r w:rsidR="007A04A8">
        <w:rPr>
          <w:rFonts w:ascii="標楷體" w:eastAsia="標楷體" w:hAnsi="標楷體" w:cs="Times New Roman" w:hint="eastAsia"/>
        </w:rPr>
        <w:t>、陳台琦</w:t>
      </w:r>
      <w:r w:rsidRPr="003E3F24">
        <w:rPr>
          <w:rFonts w:ascii="標楷體" w:eastAsia="標楷體" w:hAnsi="標楷體" w:cs="Times New Roman" w:hint="eastAsia"/>
        </w:rPr>
        <w:t xml:space="preserve"> </w:t>
      </w:r>
      <w:r w:rsidR="00976C8C">
        <w:rPr>
          <w:rFonts w:ascii="標楷體" w:eastAsia="標楷體" w:hAnsi="標楷體" w:cs="Times New Roman" w:hint="eastAsia"/>
        </w:rPr>
        <w:t>老師</w:t>
      </w:r>
    </w:p>
    <w:p w:rsidR="00115579" w:rsidRPr="00EA4629" w:rsidRDefault="00115579" w:rsidP="00DC58E0">
      <w:pPr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EA4629">
        <w:rPr>
          <w:rFonts w:ascii="標楷體" w:eastAsia="標楷體" w:hAnsi="標楷體" w:cs="Times New Roman" w:hint="eastAsia"/>
          <w:b/>
          <w:bCs/>
          <w:sz w:val="36"/>
          <w:szCs w:val="28"/>
        </w:rPr>
        <w:t xml:space="preserve">Probabilistic precipitation </w:t>
      </w:r>
      <w:proofErr w:type="spellStart"/>
      <w:r w:rsidRPr="00EA4629">
        <w:rPr>
          <w:rFonts w:ascii="標楷體" w:eastAsia="標楷體" w:hAnsi="標楷體" w:cs="Times New Roman" w:hint="eastAsia"/>
          <w:b/>
          <w:bCs/>
          <w:sz w:val="36"/>
          <w:szCs w:val="28"/>
        </w:rPr>
        <w:t>nowcasting</w:t>
      </w:r>
      <w:proofErr w:type="spellEnd"/>
      <w:r w:rsidRPr="00EA4629">
        <w:rPr>
          <w:rFonts w:ascii="標楷體" w:eastAsia="標楷體" w:hAnsi="標楷體" w:cs="Times New Roman" w:hint="eastAsia"/>
          <w:b/>
          <w:bCs/>
          <w:sz w:val="36"/>
          <w:szCs w:val="28"/>
        </w:rPr>
        <w:t xml:space="preserve"> based on an extrapolation of radar reflectivity and an ensemble approach</w:t>
      </w:r>
    </w:p>
    <w:p w:rsidR="002A7616" w:rsidRPr="002A7616" w:rsidRDefault="003E3F24" w:rsidP="00DC58E0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 w:hint="eastAsia"/>
          <w:b/>
          <w:sz w:val="28"/>
          <w:szCs w:val="24"/>
        </w:rPr>
        <w:t>摘要</w:t>
      </w:r>
    </w:p>
    <w:p w:rsidR="00DC58E0" w:rsidRPr="00D77104" w:rsidRDefault="00950577" w:rsidP="00692E1B">
      <w:pPr>
        <w:spacing w:beforeLines="50" w:before="180"/>
        <w:ind w:leftChars="100" w:left="240"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利用外延預報進行即時預報(</w:t>
      </w:r>
      <w:proofErr w:type="spellStart"/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Nowcasting</w:t>
      </w:r>
      <w:proofErr w:type="spellEnd"/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)主要有受到兩個限制，分別為外延向量的不確定性(uncertainty)以及無法掌握系統的消長(growth and decay)。本篇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透過系集的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概念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(ENS)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來進行即時降雨(Instantaneous rain rates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)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的機率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(probabilistic)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預報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。在</w:t>
      </w:r>
      <w:r w:rsidR="00DC58E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回波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外延向量的不確定性</w:t>
      </w:r>
      <w:r w:rsidR="006B48F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，作者使用2009-2012年夏季的統計資料中得到外延的誤差結構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，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來</w:t>
      </w:r>
      <w:proofErr w:type="gramStart"/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產生系集預報</w:t>
      </w:r>
      <w:proofErr w:type="gramEnd"/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進行測試。</w:t>
      </w:r>
      <w:r w:rsidR="006B48F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而</w:t>
      </w:r>
      <w:r w:rsidR="00526D9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在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系統的消長</w:t>
      </w:r>
      <w:r w:rsidR="00526D9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(growth and decay)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的部份，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透過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BS(Br</w:t>
      </w:r>
      <w:r w:rsidR="00DC58E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i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er Score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)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中的</w:t>
      </w:r>
      <w:r w:rsidR="00526D9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R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eliability</w:t>
      </w:r>
      <w:r w:rsidR="001867A3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 Component來進行校準</w:t>
      </w:r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(Calibration)</w:t>
      </w:r>
      <w:r w:rsidR="006B48F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，進而</w:t>
      </w:r>
      <w:r w:rsidR="001867A3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改善</w:t>
      </w:r>
      <w:r w:rsidR="008D3DD8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此問題。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實驗結果顯示，系統的消長為主要的誤差來源，因此透過Calibration後的表現較佳。</w:t>
      </w:r>
    </w:p>
    <w:p w:rsidR="00D81A44" w:rsidRPr="00EA4629" w:rsidRDefault="00FD4333" w:rsidP="00692E1B">
      <w:pPr>
        <w:spacing w:beforeLines="50" w:before="180"/>
        <w:ind w:leftChars="100" w:left="240"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除了ENS，作者利用NEI(N</w:t>
      </w:r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eighbo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rhood Method)和COM(Combined Method)來進行比較</w:t>
      </w:r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，NEI</w:t>
      </w:r>
      <w:proofErr w:type="gramStart"/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系集</w:t>
      </w:r>
      <w:r w:rsidR="001867A3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的</w:t>
      </w:r>
      <w:proofErr w:type="gramEnd"/>
      <w:r w:rsidR="001867A3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產生</w:t>
      </w:r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為針對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感興趣的格</w:t>
      </w:r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點為中心附近</w:t>
      </w:r>
      <w:r w:rsidR="006B48F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5 X 5</w:t>
      </w:r>
      <w:proofErr w:type="gramStart"/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的網格點</w:t>
      </w:r>
      <w:proofErr w:type="gramEnd"/>
      <w:r w:rsidR="00D81A4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作為系集成員，COM為合併ENS與NEI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的系集成員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。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校準後的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ENS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相對其他兩種方法</w:t>
      </w:r>
      <w:r w:rsidR="00692E1B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的結果</w:t>
      </w:r>
      <w:r w:rsidR="00D7710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有最低的高估現象，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在門檻時雨量0.1與1 mm的預報能力可達一小時，而</w:t>
      </w:r>
      <w:r w:rsidR="001867A3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門檻為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時雨量3mm</w:t>
      </w:r>
      <w:bookmarkStart w:id="0" w:name="_GoBack"/>
      <w:bookmarkEnd w:id="0"/>
      <w:r w:rsidR="001867A3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則在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40分內的預報是相當不錯的。</w:t>
      </w:r>
      <w:r w:rsidR="00DC58E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綜合各項測試和分數的呈現，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整體來說ENS</w:t>
      </w:r>
      <w:r w:rsidR="00692E1B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在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BS</w:t>
      </w:r>
      <w:r w:rsidR="00526D9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分數</w:t>
      </w:r>
      <w:r w:rsidR="00692E1B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上</w:t>
      </w:r>
      <w:r w:rsidR="00526D90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校準前</w:t>
      </w:r>
      <w:r w:rsidR="00EA462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後都是表現最佳的。</w:t>
      </w:r>
    </w:p>
    <w:p w:rsidR="00D77104" w:rsidRDefault="003E3F24" w:rsidP="00DC58E0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關鍵字</w:t>
      </w:r>
    </w:p>
    <w:p w:rsidR="00A22AC6" w:rsidRDefault="00BB1BB4" w:rsidP="00DC58E0">
      <w:pPr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 </w:t>
      </w:r>
      <w:r w:rsidR="00D039E7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Brier Score</w:t>
      </w:r>
    </w:p>
    <w:p w:rsidR="00115579" w:rsidRDefault="002A7616" w:rsidP="00DC58E0">
      <w:pPr>
        <w:rPr>
          <w:rFonts w:ascii="Times New Roman" w:eastAsia="標楷體" w:hAnsi="Times New Roman" w:cs="Times New Roman"/>
          <w:b/>
          <w:sz w:val="28"/>
        </w:rPr>
      </w:pPr>
      <w:r w:rsidRPr="002A7616">
        <w:rPr>
          <w:rFonts w:ascii="Times New Roman" w:eastAsia="標楷體" w:hAnsi="Times New Roman" w:cs="Times New Roman" w:hint="eastAsia"/>
          <w:b/>
          <w:sz w:val="28"/>
        </w:rPr>
        <w:t>參考文獻</w:t>
      </w:r>
    </w:p>
    <w:p w:rsidR="00115579" w:rsidRDefault="00115579" w:rsidP="00DC58E0">
      <w:pPr>
        <w:rPr>
          <w:rFonts w:ascii="Calibri" w:eastAsia="新細明體" w:hAnsi="Calibri" w:cs="+mn-cs"/>
          <w:color w:val="000000"/>
          <w:kern w:val="24"/>
          <w:szCs w:val="24"/>
        </w:rPr>
      </w:pPr>
      <w:proofErr w:type="spellStart"/>
      <w:r w:rsidRPr="00115579">
        <w:rPr>
          <w:rFonts w:ascii="Calibri" w:eastAsia="新細明體" w:hAnsi="Calibri" w:cs="+mn-cs"/>
          <w:color w:val="000000"/>
          <w:kern w:val="24"/>
          <w:szCs w:val="24"/>
        </w:rPr>
        <w:t>Sokol</w:t>
      </w:r>
      <w:proofErr w:type="spellEnd"/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 Z, </w:t>
      </w:r>
      <w:proofErr w:type="spellStart"/>
      <w:r w:rsidRPr="00115579">
        <w:rPr>
          <w:rFonts w:ascii="Calibri" w:eastAsia="新細明體" w:hAnsi="Calibri" w:cs="+mn-cs"/>
          <w:color w:val="000000"/>
          <w:kern w:val="24"/>
          <w:szCs w:val="24"/>
        </w:rPr>
        <w:t>Mejsnar</w:t>
      </w:r>
      <w:proofErr w:type="spellEnd"/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 J, Pop L, </w:t>
      </w:r>
      <w:proofErr w:type="spellStart"/>
      <w:r w:rsidRPr="00115579">
        <w:rPr>
          <w:rFonts w:ascii="Calibri" w:eastAsia="新細明體" w:hAnsi="Calibri" w:cs="+mn-cs"/>
          <w:color w:val="000000"/>
          <w:kern w:val="24"/>
          <w:szCs w:val="24"/>
        </w:rPr>
        <w:t>Bližňák</w:t>
      </w:r>
      <w:proofErr w:type="spellEnd"/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 V., 2017. Probabilistic precipitation </w:t>
      </w:r>
      <w:proofErr w:type="spellStart"/>
      <w:r w:rsidRPr="00115579">
        <w:rPr>
          <w:rFonts w:ascii="Calibri" w:eastAsia="新細明體" w:hAnsi="Calibri" w:cs="+mn-cs"/>
          <w:color w:val="000000"/>
          <w:kern w:val="24"/>
          <w:szCs w:val="24"/>
        </w:rPr>
        <w:t>nowcasting</w:t>
      </w:r>
      <w:proofErr w:type="spellEnd"/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 </w:t>
      </w:r>
    </w:p>
    <w:p w:rsidR="00115579" w:rsidRDefault="00115579" w:rsidP="00DC58E0">
      <w:pPr>
        <w:rPr>
          <w:rFonts w:ascii="Calibri" w:eastAsia="新細明體" w:hAnsi="Calibri" w:cs="+mn-cs"/>
          <w:color w:val="000000"/>
          <w:kern w:val="24"/>
          <w:szCs w:val="24"/>
        </w:rPr>
      </w:pPr>
      <w:r>
        <w:rPr>
          <w:rFonts w:ascii="Calibri" w:eastAsia="新細明體" w:hAnsi="Calibri" w:cs="+mn-cs" w:hint="eastAsia"/>
          <w:color w:val="000000"/>
          <w:kern w:val="24"/>
          <w:szCs w:val="24"/>
        </w:rPr>
        <w:t xml:space="preserve">     </w:t>
      </w:r>
      <w:proofErr w:type="gramStart"/>
      <w:r w:rsidRPr="00115579">
        <w:rPr>
          <w:rFonts w:ascii="Calibri" w:eastAsia="新細明體" w:hAnsi="Calibri" w:cs="+mn-cs"/>
          <w:color w:val="000000"/>
          <w:kern w:val="24"/>
          <w:szCs w:val="24"/>
        </w:rPr>
        <w:t>based</w:t>
      </w:r>
      <w:proofErr w:type="gramEnd"/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 on an extrapolation of radar reflectivity and an</w:t>
      </w:r>
      <w:r>
        <w:rPr>
          <w:rFonts w:ascii="Calibri" w:eastAsia="新細明體" w:hAnsi="Calibri" w:cs="+mn-cs" w:hint="eastAsia"/>
          <w:color w:val="000000"/>
          <w:kern w:val="24"/>
          <w:szCs w:val="24"/>
        </w:rPr>
        <w:t xml:space="preserve"> </w:t>
      </w:r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ensemble approach. </w:t>
      </w:r>
    </w:p>
    <w:p w:rsidR="002A7616" w:rsidRPr="00EA4629" w:rsidRDefault="00115579" w:rsidP="00DC58E0">
      <w:pPr>
        <w:rPr>
          <w:rFonts w:ascii="Calibri" w:eastAsia="新細明體" w:hAnsi="Calibri" w:cs="+mn-cs"/>
          <w:color w:val="000000"/>
          <w:kern w:val="24"/>
          <w:szCs w:val="24"/>
        </w:rPr>
      </w:pPr>
      <w:r>
        <w:rPr>
          <w:rFonts w:ascii="Calibri" w:eastAsia="新細明體" w:hAnsi="Calibri" w:cs="+mn-cs" w:hint="eastAsia"/>
          <w:color w:val="000000"/>
          <w:kern w:val="24"/>
          <w:szCs w:val="24"/>
        </w:rPr>
        <w:t xml:space="preserve">     </w:t>
      </w:r>
      <w:r w:rsidRPr="00115579">
        <w:rPr>
          <w:rFonts w:ascii="Calibri" w:eastAsia="新細明體" w:hAnsi="Calibri" w:cs="+mn-cs"/>
          <w:i/>
          <w:iCs/>
          <w:color w:val="000000"/>
          <w:kern w:val="24"/>
          <w:szCs w:val="24"/>
        </w:rPr>
        <w:t xml:space="preserve">Atmos. Res. </w:t>
      </w:r>
      <w:r w:rsidRPr="00115579">
        <w:rPr>
          <w:rFonts w:ascii="Calibri" w:eastAsia="新細明體" w:hAnsi="Calibri" w:cs="+mn-cs"/>
          <w:b/>
          <w:bCs/>
          <w:color w:val="000000"/>
          <w:kern w:val="24"/>
          <w:szCs w:val="24"/>
        </w:rPr>
        <w:t>194</w:t>
      </w:r>
      <w:r w:rsidRPr="00115579">
        <w:rPr>
          <w:rFonts w:ascii="Calibri" w:eastAsia="新細明體" w:hAnsi="Calibri" w:cs="+mn-cs"/>
          <w:color w:val="000000"/>
          <w:kern w:val="24"/>
          <w:szCs w:val="24"/>
        </w:rPr>
        <w:t xml:space="preserve">, 245-257. </w:t>
      </w:r>
    </w:p>
    <w:sectPr w:rsidR="002A7616" w:rsidRPr="00EA46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59" w:rsidRDefault="00D94359" w:rsidP="002E4C44">
      <w:r>
        <w:separator/>
      </w:r>
    </w:p>
  </w:endnote>
  <w:endnote w:type="continuationSeparator" w:id="0">
    <w:p w:rsidR="00D94359" w:rsidRDefault="00D94359" w:rsidP="002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59" w:rsidRDefault="00D94359" w:rsidP="002E4C44">
      <w:r>
        <w:separator/>
      </w:r>
    </w:p>
  </w:footnote>
  <w:footnote w:type="continuationSeparator" w:id="0">
    <w:p w:rsidR="00D94359" w:rsidRDefault="00D94359" w:rsidP="002E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E"/>
    <w:rsid w:val="00115579"/>
    <w:rsid w:val="001867A3"/>
    <w:rsid w:val="001B654B"/>
    <w:rsid w:val="00214109"/>
    <w:rsid w:val="002A1FD0"/>
    <w:rsid w:val="002A327A"/>
    <w:rsid w:val="002A7616"/>
    <w:rsid w:val="002E4C44"/>
    <w:rsid w:val="00354FCF"/>
    <w:rsid w:val="003E3F24"/>
    <w:rsid w:val="00526D90"/>
    <w:rsid w:val="00692E1B"/>
    <w:rsid w:val="006975EA"/>
    <w:rsid w:val="006B48F0"/>
    <w:rsid w:val="007A04A8"/>
    <w:rsid w:val="008D3DD8"/>
    <w:rsid w:val="00950577"/>
    <w:rsid w:val="00976C8C"/>
    <w:rsid w:val="00A22AC6"/>
    <w:rsid w:val="00AB7BAB"/>
    <w:rsid w:val="00B36D08"/>
    <w:rsid w:val="00BB1BB4"/>
    <w:rsid w:val="00D039E7"/>
    <w:rsid w:val="00D43F4E"/>
    <w:rsid w:val="00D77104"/>
    <w:rsid w:val="00D81A44"/>
    <w:rsid w:val="00D94359"/>
    <w:rsid w:val="00D9582C"/>
    <w:rsid w:val="00DC58E0"/>
    <w:rsid w:val="00DD4009"/>
    <w:rsid w:val="00E66489"/>
    <w:rsid w:val="00EA4629"/>
    <w:rsid w:val="00FD4333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2A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qFormat/>
    <w:rsid w:val="00D9582C"/>
    <w:pPr>
      <w:widowControl w:val="0"/>
      <w:suppressAutoHyphens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E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C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2A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qFormat/>
    <w:rsid w:val="00D9582C"/>
    <w:pPr>
      <w:widowControl w:val="0"/>
      <w:suppressAutoHyphens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E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使用者</cp:lastModifiedBy>
  <cp:revision>19</cp:revision>
  <cp:lastPrinted>2018-02-22T07:57:00Z</cp:lastPrinted>
  <dcterms:created xsi:type="dcterms:W3CDTF">2017-12-27T08:33:00Z</dcterms:created>
  <dcterms:modified xsi:type="dcterms:W3CDTF">2018-02-22T07:57:00Z</dcterms:modified>
</cp:coreProperties>
</file>