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6E" w:rsidRPr="00EC4DB5" w:rsidRDefault="00043237" w:rsidP="00A44332">
      <w:pPr>
        <w:widowControl w:val="0"/>
        <w:spacing w:after="0" w:line="240" w:lineRule="auto"/>
        <w:jc w:val="center"/>
        <w:rPr>
          <w:rFonts w:ascii="Times New Roman" w:eastAsia="標楷體" w:hAnsi="Times New Roman" w:cs="Times New Roman"/>
          <w:b/>
          <w:color w:val="auto"/>
          <w:sz w:val="32"/>
          <w:szCs w:val="36"/>
        </w:rPr>
      </w:pPr>
      <w:r w:rsidRPr="00EC4DB5">
        <w:rPr>
          <w:rFonts w:ascii="Times New Roman" w:eastAsia="標楷體" w:hAnsi="Times New Roman" w:cs="Times New Roman"/>
          <w:b/>
          <w:color w:val="auto"/>
          <w:sz w:val="32"/>
          <w:szCs w:val="36"/>
        </w:rPr>
        <w:t>國立中央大學大氣物理研究所</w:t>
      </w:r>
      <w:r w:rsidR="00C66FD3" w:rsidRPr="00EC4DB5">
        <w:rPr>
          <w:rFonts w:ascii="Times New Roman" w:eastAsia="標楷體" w:hAnsi="Times New Roman" w:cs="Times New Roman"/>
          <w:b/>
          <w:color w:val="auto"/>
          <w:sz w:val="32"/>
          <w:szCs w:val="36"/>
        </w:rPr>
        <w:t>書報討論</w:t>
      </w:r>
      <w:r w:rsidR="00F2706E" w:rsidRPr="00EC4DB5">
        <w:rPr>
          <w:rFonts w:ascii="Times New Roman" w:eastAsia="標楷體" w:hAnsi="Times New Roman" w:cs="Times New Roman"/>
          <w:b/>
          <w:color w:val="auto"/>
          <w:sz w:val="32"/>
          <w:szCs w:val="36"/>
        </w:rPr>
        <w:t xml:space="preserve"> </w:t>
      </w:r>
    </w:p>
    <w:p w:rsidR="00F2706E" w:rsidRPr="00EC4DB5" w:rsidRDefault="00F2706E" w:rsidP="006155C1">
      <w:pPr>
        <w:widowControl w:val="0"/>
        <w:spacing w:after="0" w:line="400" w:lineRule="exact"/>
        <w:jc w:val="center"/>
        <w:rPr>
          <w:rFonts w:ascii="Times New Roman" w:eastAsia="標楷體" w:hAnsi="Times New Roman" w:cs="Times New Roman"/>
          <w:color w:val="auto"/>
          <w:sz w:val="24"/>
        </w:rPr>
      </w:pPr>
      <w:r w:rsidRPr="00EC4DB5">
        <w:rPr>
          <w:rFonts w:ascii="Times New Roman" w:eastAsia="標楷體" w:hAnsi="Times New Roman" w:cs="Times New Roman"/>
          <w:color w:val="auto"/>
          <w:sz w:val="24"/>
        </w:rPr>
        <w:t>時間：</w:t>
      </w:r>
      <w:r w:rsidR="00043237" w:rsidRPr="00EC4DB5">
        <w:rPr>
          <w:rFonts w:ascii="Times New Roman" w:eastAsia="標楷體" w:hAnsi="Times New Roman" w:cs="Times New Roman"/>
          <w:color w:val="auto"/>
          <w:sz w:val="24"/>
        </w:rPr>
        <w:t>201</w:t>
      </w:r>
      <w:r w:rsidR="00BE370E">
        <w:rPr>
          <w:rFonts w:ascii="Times New Roman" w:eastAsia="標楷體" w:hAnsi="Times New Roman" w:cs="Times New Roman" w:hint="eastAsia"/>
          <w:color w:val="auto"/>
          <w:sz w:val="24"/>
        </w:rPr>
        <w:t>7/11/3</w:t>
      </w:r>
    </w:p>
    <w:p w:rsidR="00F2706E" w:rsidRPr="00EC4DB5" w:rsidRDefault="00F2706E" w:rsidP="006155C1">
      <w:pPr>
        <w:widowControl w:val="0"/>
        <w:spacing w:after="0" w:line="400" w:lineRule="exact"/>
        <w:jc w:val="center"/>
        <w:rPr>
          <w:rFonts w:ascii="Times New Roman" w:eastAsia="標楷體" w:hAnsi="Times New Roman" w:cs="Times New Roman"/>
          <w:color w:val="auto"/>
          <w:sz w:val="24"/>
        </w:rPr>
      </w:pPr>
      <w:r w:rsidRPr="00EC4DB5">
        <w:rPr>
          <w:rFonts w:ascii="Times New Roman" w:eastAsia="標楷體" w:hAnsi="Times New Roman" w:cs="Times New Roman"/>
          <w:color w:val="auto"/>
          <w:sz w:val="24"/>
        </w:rPr>
        <w:t>地點：</w:t>
      </w:r>
      <w:r w:rsidR="00C66FD3" w:rsidRPr="00EC4DB5">
        <w:rPr>
          <w:rFonts w:ascii="Times New Roman" w:eastAsia="標楷體" w:hAnsi="Times New Roman" w:cs="Times New Roman"/>
          <w:color w:val="auto"/>
          <w:sz w:val="24"/>
        </w:rPr>
        <w:t>S1-713</w:t>
      </w:r>
    </w:p>
    <w:p w:rsidR="00F2706E" w:rsidRPr="00EC4DB5" w:rsidRDefault="00F2706E" w:rsidP="006155C1">
      <w:pPr>
        <w:widowControl w:val="0"/>
        <w:spacing w:after="0" w:line="400" w:lineRule="exact"/>
        <w:jc w:val="center"/>
        <w:rPr>
          <w:rFonts w:ascii="Times New Roman" w:eastAsia="標楷體" w:hAnsi="Times New Roman" w:cs="Times New Roman"/>
          <w:color w:val="auto"/>
          <w:sz w:val="24"/>
        </w:rPr>
      </w:pPr>
      <w:r w:rsidRPr="00EC4DB5">
        <w:rPr>
          <w:rFonts w:ascii="Times New Roman" w:eastAsia="標楷體" w:hAnsi="Times New Roman" w:cs="Times New Roman"/>
          <w:color w:val="auto"/>
          <w:sz w:val="24"/>
        </w:rPr>
        <w:t>講員：黃齡慧</w:t>
      </w:r>
    </w:p>
    <w:p w:rsidR="00A44332" w:rsidRPr="00EC4DB5" w:rsidRDefault="00F2706E" w:rsidP="006155C1">
      <w:pPr>
        <w:widowControl w:val="0"/>
        <w:spacing w:after="0" w:line="400" w:lineRule="exact"/>
        <w:jc w:val="center"/>
        <w:rPr>
          <w:rFonts w:ascii="Times New Roman" w:eastAsia="標楷體" w:hAnsi="Times New Roman" w:cs="Times New Roman"/>
          <w:color w:val="auto"/>
          <w:sz w:val="24"/>
        </w:rPr>
      </w:pPr>
      <w:r w:rsidRPr="00EC4DB5">
        <w:rPr>
          <w:rFonts w:ascii="Times New Roman" w:eastAsia="標楷體" w:hAnsi="Times New Roman" w:cs="Times New Roman"/>
          <w:color w:val="auto"/>
          <w:sz w:val="24"/>
        </w:rPr>
        <w:t>指導教授：余嘉裕</w:t>
      </w:r>
      <w:r w:rsidRPr="00EC4DB5">
        <w:rPr>
          <w:rFonts w:ascii="Times New Roman" w:eastAsia="標楷體" w:hAnsi="Times New Roman" w:cs="Times New Roman"/>
          <w:color w:val="auto"/>
          <w:sz w:val="24"/>
        </w:rPr>
        <w:t xml:space="preserve"> </w:t>
      </w:r>
      <w:r w:rsidRPr="00EC4DB5">
        <w:rPr>
          <w:rFonts w:ascii="Times New Roman" w:eastAsia="標楷體" w:hAnsi="Times New Roman" w:cs="Times New Roman"/>
          <w:color w:val="auto"/>
          <w:sz w:val="24"/>
        </w:rPr>
        <w:t>老師</w:t>
      </w:r>
      <w:r w:rsidRPr="00EC4DB5">
        <w:rPr>
          <w:rFonts w:ascii="Times New Roman" w:eastAsia="標楷體" w:hAnsi="Times New Roman" w:cs="Times New Roman"/>
          <w:color w:val="auto"/>
          <w:sz w:val="24"/>
        </w:rPr>
        <w:t xml:space="preserve"> </w:t>
      </w:r>
    </w:p>
    <w:p w:rsidR="00A44332" w:rsidRDefault="00A44332" w:rsidP="00A44332">
      <w:pPr>
        <w:widowControl w:val="0"/>
        <w:spacing w:after="0" w:line="300" w:lineRule="exact"/>
        <w:jc w:val="center"/>
        <w:rPr>
          <w:rFonts w:ascii="Times New Roman" w:eastAsia="標楷體" w:hAnsi="Times New Roman" w:cs="Times New Roman" w:hint="eastAsia"/>
          <w:color w:val="auto"/>
          <w:sz w:val="24"/>
        </w:rPr>
      </w:pPr>
    </w:p>
    <w:p w:rsidR="006155C1" w:rsidRPr="006155C1" w:rsidRDefault="006155C1" w:rsidP="006155C1">
      <w:pPr>
        <w:pStyle w:val="a8"/>
        <w:rPr>
          <w:rFonts w:ascii="Times New Roman" w:hAnsi="Times New Roman" w:cs="Times New Roman"/>
          <w:sz w:val="28"/>
        </w:rPr>
      </w:pPr>
      <w:r w:rsidRPr="006155C1">
        <w:rPr>
          <w:rFonts w:ascii="Times New Roman" w:hAnsi="Times New Roman" w:cs="Times New Roman"/>
          <w:sz w:val="28"/>
        </w:rPr>
        <w:t>On the Role of Moist Processes in Tropical Intraseansonal Variability Cloud-Radiation and Moisture-Convection Feedbacks</w:t>
      </w:r>
    </w:p>
    <w:p w:rsidR="00A44332" w:rsidRPr="006155C1" w:rsidRDefault="004D256F" w:rsidP="006155C1">
      <w:pPr>
        <w:pStyle w:val="a8"/>
        <w:rPr>
          <w:rFonts w:ascii="標楷體" w:eastAsia="標楷體" w:hAnsi="標楷體"/>
          <w:sz w:val="28"/>
          <w:szCs w:val="36"/>
        </w:rPr>
      </w:pPr>
      <w:r w:rsidRPr="006155C1">
        <w:rPr>
          <w:rFonts w:ascii="標楷體" w:eastAsia="標楷體" w:hAnsi="標楷體" w:hint="eastAsia"/>
          <w:sz w:val="28"/>
          <w:szCs w:val="36"/>
        </w:rPr>
        <w:t>熱帶季內變異中溼過程的</w:t>
      </w:r>
      <w:r w:rsidR="0046151D" w:rsidRPr="006155C1">
        <w:rPr>
          <w:rFonts w:ascii="標楷體" w:eastAsia="標楷體" w:hAnsi="標楷體" w:hint="eastAsia"/>
          <w:sz w:val="28"/>
          <w:szCs w:val="36"/>
        </w:rPr>
        <w:t>雲-輻射</w:t>
      </w:r>
      <w:r w:rsidR="00C13EB8" w:rsidRPr="006155C1">
        <w:rPr>
          <w:rFonts w:ascii="標楷體" w:eastAsia="標楷體" w:hAnsi="標楷體" w:hint="eastAsia"/>
          <w:sz w:val="28"/>
          <w:szCs w:val="36"/>
        </w:rPr>
        <w:t>及水</w:t>
      </w:r>
      <w:r w:rsidRPr="006155C1">
        <w:rPr>
          <w:rFonts w:ascii="標楷體" w:eastAsia="標楷體" w:hAnsi="標楷體" w:hint="eastAsia"/>
          <w:sz w:val="28"/>
          <w:szCs w:val="36"/>
        </w:rPr>
        <w:t>氣</w:t>
      </w:r>
      <w:r w:rsidR="0046151D" w:rsidRPr="006155C1">
        <w:rPr>
          <w:rFonts w:ascii="標楷體" w:eastAsia="標楷體" w:hAnsi="標楷體" w:hint="eastAsia"/>
          <w:sz w:val="28"/>
          <w:szCs w:val="36"/>
        </w:rPr>
        <w:t>-</w:t>
      </w:r>
      <w:r w:rsidRPr="006155C1">
        <w:rPr>
          <w:rFonts w:ascii="標楷體" w:eastAsia="標楷體" w:hAnsi="標楷體" w:hint="eastAsia"/>
          <w:sz w:val="28"/>
          <w:szCs w:val="36"/>
        </w:rPr>
        <w:t>對流回饋</w:t>
      </w:r>
      <w:r w:rsidR="0046151D" w:rsidRPr="006155C1">
        <w:rPr>
          <w:rFonts w:ascii="標楷體" w:eastAsia="標楷體" w:hAnsi="標楷體" w:hint="eastAsia"/>
          <w:sz w:val="28"/>
          <w:szCs w:val="36"/>
        </w:rPr>
        <w:t>作用</w:t>
      </w:r>
    </w:p>
    <w:p w:rsidR="006A48C4" w:rsidRPr="00C13EB8" w:rsidRDefault="006A48C4" w:rsidP="00A44332">
      <w:pPr>
        <w:widowControl w:val="0"/>
        <w:spacing w:after="0" w:line="300" w:lineRule="exact"/>
        <w:jc w:val="center"/>
        <w:rPr>
          <w:rFonts w:ascii="Times New Roman" w:eastAsia="標楷體" w:hAnsi="Times New Roman" w:cs="Times New Roman"/>
          <w:b/>
          <w:color w:val="auto"/>
          <w:sz w:val="32"/>
          <w:szCs w:val="36"/>
        </w:rPr>
      </w:pPr>
    </w:p>
    <w:p w:rsidR="00D96F51" w:rsidRPr="006155C1" w:rsidRDefault="00F2706E" w:rsidP="006155C1">
      <w:pPr>
        <w:spacing w:after="155"/>
        <w:ind w:right="4"/>
        <w:jc w:val="center"/>
        <w:rPr>
          <w:rFonts w:ascii="Times New Roman" w:eastAsia="標楷體" w:hAnsi="Times New Roman" w:cs="Times New Roman" w:hint="eastAsia"/>
          <w:b/>
          <w:sz w:val="28"/>
        </w:rPr>
      </w:pPr>
      <w:r w:rsidRPr="00EC4DB5">
        <w:rPr>
          <w:rFonts w:ascii="Times New Roman" w:eastAsia="標楷體" w:hAnsi="Times New Roman" w:cs="Times New Roman"/>
          <w:b/>
          <w:sz w:val="28"/>
        </w:rPr>
        <w:t>摘要</w:t>
      </w:r>
      <w:r w:rsidRPr="00EC4DB5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D96F51" w:rsidRDefault="001C0FD1" w:rsidP="006155C1">
      <w:pPr>
        <w:spacing w:after="26" w:line="400" w:lineRule="exact"/>
        <w:rPr>
          <w:rFonts w:ascii="Times New Roman" w:eastAsia="標楷體" w:hAnsi="Times New Roman" w:cs="Times New Roman"/>
          <w:sz w:val="24"/>
        </w:rPr>
      </w:pPr>
      <w:r w:rsidRPr="00EC4DB5">
        <w:rPr>
          <w:rFonts w:ascii="Times New Roman" w:eastAsia="標楷體" w:hAnsi="Times New Roman" w:cs="Times New Roman"/>
          <w:sz w:val="24"/>
        </w:rPr>
        <w:tab/>
      </w:r>
      <w:r w:rsidR="004D256F">
        <w:rPr>
          <w:rFonts w:ascii="Times New Roman" w:eastAsia="標楷體" w:hAnsi="Times New Roman" w:cs="Times New Roman" w:hint="eastAsia"/>
          <w:sz w:val="24"/>
        </w:rPr>
        <w:t>近期</w:t>
      </w:r>
      <w:r w:rsidR="00567656">
        <w:rPr>
          <w:rFonts w:ascii="Times New Roman" w:eastAsia="標楷體" w:hAnsi="Times New Roman" w:cs="Times New Roman" w:hint="eastAsia"/>
          <w:sz w:val="24"/>
        </w:rPr>
        <w:t>熱帶</w:t>
      </w:r>
      <w:r w:rsidR="004D256F">
        <w:rPr>
          <w:rFonts w:ascii="Times New Roman" w:eastAsia="標楷體" w:hAnsi="Times New Roman" w:cs="Times New Roman" w:hint="eastAsia"/>
          <w:sz w:val="24"/>
        </w:rPr>
        <w:t>觀測資料指出，季內尺度中水氣及雲有極大的變異量</w:t>
      </w:r>
      <w:r w:rsidR="004E0064">
        <w:rPr>
          <w:rFonts w:ascii="Times New Roman" w:eastAsia="標楷體" w:hAnsi="Times New Roman" w:cs="Times New Roman" w:hint="eastAsia"/>
          <w:sz w:val="24"/>
        </w:rPr>
        <w:t>。因</w:t>
      </w:r>
      <w:r w:rsidR="00A25DAE">
        <w:rPr>
          <w:rFonts w:ascii="Times New Roman" w:eastAsia="標楷體" w:hAnsi="Times New Roman" w:cs="Times New Roman" w:hint="eastAsia"/>
          <w:sz w:val="24"/>
        </w:rPr>
        <w:t>此</w:t>
      </w:r>
      <w:r w:rsidR="004D256F">
        <w:rPr>
          <w:rFonts w:ascii="Times New Roman" w:eastAsia="標楷體" w:hAnsi="Times New Roman" w:cs="Times New Roman" w:hint="eastAsia"/>
          <w:sz w:val="24"/>
        </w:rPr>
        <w:t>此篇</w:t>
      </w:r>
      <w:r w:rsidR="00A25DAE">
        <w:rPr>
          <w:rFonts w:ascii="Times New Roman" w:eastAsia="標楷體" w:hAnsi="Times New Roman" w:cs="Times New Roman" w:hint="eastAsia"/>
          <w:sz w:val="24"/>
        </w:rPr>
        <w:t>旨在</w:t>
      </w:r>
      <w:r w:rsidR="004E0064">
        <w:rPr>
          <w:rFonts w:ascii="Times New Roman" w:eastAsia="標楷體" w:hAnsi="Times New Roman" w:cs="Times New Roman" w:hint="eastAsia"/>
          <w:sz w:val="24"/>
        </w:rPr>
        <w:t>利用雲</w:t>
      </w:r>
      <w:r w:rsidR="004E0064">
        <w:rPr>
          <w:rFonts w:ascii="Times New Roman" w:eastAsia="標楷體" w:hAnsi="Times New Roman" w:cs="Times New Roman" w:hint="eastAsia"/>
          <w:sz w:val="24"/>
        </w:rPr>
        <w:t>-</w:t>
      </w:r>
      <w:r w:rsidR="004E0064">
        <w:rPr>
          <w:rFonts w:ascii="Times New Roman" w:eastAsia="標楷體" w:hAnsi="Times New Roman" w:cs="Times New Roman" w:hint="eastAsia"/>
          <w:sz w:val="24"/>
        </w:rPr>
        <w:t>輻射及水氣</w:t>
      </w:r>
      <w:r w:rsidR="004E0064">
        <w:rPr>
          <w:rFonts w:ascii="Times New Roman" w:eastAsia="標楷體" w:hAnsi="Times New Roman" w:cs="Times New Roman" w:hint="eastAsia"/>
          <w:sz w:val="24"/>
        </w:rPr>
        <w:t>-</w:t>
      </w:r>
      <w:r w:rsidR="004E0064">
        <w:rPr>
          <w:rFonts w:ascii="Times New Roman" w:eastAsia="標楷體" w:hAnsi="Times New Roman" w:cs="Times New Roman" w:hint="eastAsia"/>
          <w:sz w:val="24"/>
        </w:rPr>
        <w:t>對流回饋作用對熱帶不穩定模相速及成長率的影響</w:t>
      </w:r>
      <w:r w:rsidR="004E0064">
        <w:rPr>
          <w:rFonts w:ascii="Times New Roman" w:eastAsia="標楷體" w:hAnsi="Times New Roman" w:cs="Times New Roman" w:hint="eastAsia"/>
          <w:sz w:val="24"/>
        </w:rPr>
        <w:t>，分別</w:t>
      </w:r>
      <w:r w:rsidR="004D256F">
        <w:rPr>
          <w:rFonts w:ascii="Times New Roman" w:eastAsia="標楷體" w:hAnsi="Times New Roman" w:cs="Times New Roman" w:hint="eastAsia"/>
          <w:sz w:val="24"/>
        </w:rPr>
        <w:t>探討熱帶大尺度及季內尺度中水氣及雲的變異量</w:t>
      </w:r>
      <w:r w:rsidR="00567656">
        <w:rPr>
          <w:rFonts w:ascii="Times New Roman" w:eastAsia="標楷體" w:hAnsi="Times New Roman" w:cs="Times New Roman" w:hint="eastAsia"/>
          <w:sz w:val="24"/>
        </w:rPr>
        <w:t>在大尺度對流中</w:t>
      </w:r>
      <w:r w:rsidR="004D256F">
        <w:rPr>
          <w:rFonts w:ascii="Times New Roman" w:eastAsia="標楷體" w:hAnsi="Times New Roman" w:cs="Times New Roman" w:hint="eastAsia"/>
          <w:sz w:val="24"/>
        </w:rPr>
        <w:t>所扮演的角色。</w:t>
      </w:r>
    </w:p>
    <w:p w:rsidR="000B2CFA" w:rsidRPr="00997651" w:rsidRDefault="000B2CFA" w:rsidP="006155C1">
      <w:pPr>
        <w:spacing w:after="26" w:line="400" w:lineRule="exact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ab/>
      </w:r>
      <w:r w:rsidR="004E0064">
        <w:rPr>
          <w:rFonts w:ascii="Times New Roman" w:eastAsia="標楷體" w:hAnsi="Times New Roman" w:cs="Times New Roman" w:hint="eastAsia"/>
          <w:sz w:val="24"/>
        </w:rPr>
        <w:t>根據簡單的二維兩層模式模擬結果顯示，水</w:t>
      </w:r>
      <w:r>
        <w:rPr>
          <w:rFonts w:ascii="Times New Roman" w:eastAsia="標楷體" w:hAnsi="Times New Roman" w:cs="Times New Roman" w:hint="eastAsia"/>
          <w:sz w:val="24"/>
        </w:rPr>
        <w:t>氣</w:t>
      </w:r>
      <w:r>
        <w:rPr>
          <w:rFonts w:ascii="Times New Roman" w:eastAsia="標楷體" w:hAnsi="Times New Roman" w:cs="Times New Roman" w:hint="eastAsia"/>
          <w:sz w:val="24"/>
        </w:rPr>
        <w:t>-</w:t>
      </w:r>
      <w:r w:rsidR="006F3E31">
        <w:rPr>
          <w:rFonts w:ascii="Times New Roman" w:eastAsia="標楷體" w:hAnsi="Times New Roman" w:cs="Times New Roman" w:hint="eastAsia"/>
          <w:sz w:val="24"/>
        </w:rPr>
        <w:t>輻射回饋作用在熱帶季內變異中</w:t>
      </w:r>
      <w:r w:rsidR="004E0064">
        <w:rPr>
          <w:rFonts w:ascii="Times New Roman" w:eastAsia="標楷體" w:hAnsi="Times New Roman" w:cs="Times New Roman" w:hint="eastAsia"/>
          <w:sz w:val="24"/>
        </w:rPr>
        <w:t>扮演重要</w:t>
      </w:r>
      <w:r w:rsidR="00164A03">
        <w:rPr>
          <w:rFonts w:ascii="Times New Roman" w:eastAsia="標楷體" w:hAnsi="Times New Roman" w:cs="Times New Roman" w:hint="eastAsia"/>
          <w:sz w:val="24"/>
        </w:rPr>
        <w:t>的</w:t>
      </w:r>
      <w:r w:rsidR="004E0064">
        <w:rPr>
          <w:rFonts w:ascii="Times New Roman" w:eastAsia="標楷體" w:hAnsi="Times New Roman" w:cs="Times New Roman" w:hint="eastAsia"/>
          <w:sz w:val="24"/>
        </w:rPr>
        <w:t>角色，其主要貢獻為</w:t>
      </w:r>
      <w:r w:rsidR="0002113E">
        <w:rPr>
          <w:rFonts w:ascii="Times New Roman" w:eastAsia="標楷體" w:hAnsi="Times New Roman" w:cs="Times New Roman" w:hint="eastAsia"/>
          <w:sz w:val="24"/>
        </w:rPr>
        <w:t>在對流上升相位中</w:t>
      </w:r>
      <w:r w:rsidR="007A187B">
        <w:rPr>
          <w:rFonts w:ascii="Times New Roman" w:eastAsia="標楷體" w:hAnsi="Times New Roman" w:cs="Times New Roman" w:hint="eastAsia"/>
          <w:sz w:val="24"/>
        </w:rPr>
        <w:t>增加中對流層水氣</w:t>
      </w:r>
      <w:r w:rsidR="0002113E">
        <w:rPr>
          <w:rFonts w:ascii="Times New Roman" w:eastAsia="標楷體" w:hAnsi="Times New Roman" w:cs="Times New Roman" w:hint="eastAsia"/>
          <w:sz w:val="24"/>
        </w:rPr>
        <w:t>、</w:t>
      </w:r>
      <w:r w:rsidR="004E0064">
        <w:rPr>
          <w:rFonts w:ascii="Times New Roman" w:eastAsia="標楷體" w:hAnsi="Times New Roman" w:cs="Times New Roman" w:hint="eastAsia"/>
          <w:sz w:val="24"/>
        </w:rPr>
        <w:t>減少</w:t>
      </w:r>
      <w:r w:rsidR="007A187B">
        <w:rPr>
          <w:rFonts w:ascii="Times New Roman" w:eastAsia="標楷體" w:hAnsi="Times New Roman" w:cs="Times New Roman" w:hint="eastAsia"/>
          <w:sz w:val="24"/>
        </w:rPr>
        <w:t>輻射冷卻效應</w:t>
      </w:r>
      <w:r w:rsidR="0002113E">
        <w:rPr>
          <w:rFonts w:ascii="Times New Roman" w:eastAsia="標楷體" w:hAnsi="Times New Roman" w:cs="Times New Roman" w:hint="eastAsia"/>
          <w:sz w:val="24"/>
        </w:rPr>
        <w:t>進而減少</w:t>
      </w:r>
      <w:r w:rsidR="004E0064">
        <w:rPr>
          <w:rFonts w:ascii="Times New Roman" w:eastAsia="標楷體" w:hAnsi="Times New Roman" w:cs="Times New Roman" w:hint="eastAsia"/>
          <w:sz w:val="24"/>
        </w:rPr>
        <w:t>熱帶行星</w:t>
      </w:r>
      <w:r>
        <w:rPr>
          <w:rFonts w:ascii="Times New Roman" w:eastAsia="標楷體" w:hAnsi="Times New Roman" w:cs="Times New Roman" w:hint="eastAsia"/>
          <w:sz w:val="24"/>
        </w:rPr>
        <w:t>尺度</w:t>
      </w:r>
      <w:r w:rsidR="0002113E">
        <w:rPr>
          <w:rFonts w:ascii="Times New Roman" w:eastAsia="標楷體" w:hAnsi="Times New Roman" w:cs="Times New Roman" w:hint="eastAsia"/>
          <w:sz w:val="24"/>
        </w:rPr>
        <w:t>及季內尺度</w:t>
      </w:r>
      <w:r>
        <w:rPr>
          <w:rFonts w:ascii="Times New Roman" w:eastAsia="標楷體" w:hAnsi="Times New Roman" w:cs="Times New Roman" w:hint="eastAsia"/>
          <w:sz w:val="24"/>
        </w:rPr>
        <w:t>擾動</w:t>
      </w:r>
      <w:r w:rsidR="00164A03">
        <w:rPr>
          <w:rFonts w:ascii="Times New Roman" w:eastAsia="標楷體" w:hAnsi="Times New Roman" w:cs="Times New Roman" w:hint="eastAsia"/>
          <w:sz w:val="24"/>
        </w:rPr>
        <w:t>的</w:t>
      </w:r>
      <w:r>
        <w:rPr>
          <w:rFonts w:ascii="Times New Roman" w:eastAsia="標楷體" w:hAnsi="Times New Roman" w:cs="Times New Roman" w:hint="eastAsia"/>
          <w:sz w:val="24"/>
        </w:rPr>
        <w:t>相速</w:t>
      </w:r>
      <w:r w:rsidR="0002113E">
        <w:rPr>
          <w:rFonts w:ascii="Times New Roman" w:eastAsia="標楷體" w:hAnsi="Times New Roman" w:cs="Times New Roman" w:hint="eastAsia"/>
          <w:sz w:val="24"/>
        </w:rPr>
        <w:t>，同時使較小尺度擾動快速成長</w:t>
      </w:r>
      <w:r w:rsidR="0002113E" w:rsidRPr="0002113E">
        <w:rPr>
          <w:rFonts w:ascii="Times New Roman" w:eastAsia="標楷體" w:hAnsi="Times New Roman" w:cs="Times New Roman" w:hint="eastAsia"/>
          <w:color w:val="auto"/>
          <w:sz w:val="24"/>
        </w:rPr>
        <w:t>。</w:t>
      </w:r>
      <w:r w:rsidR="0002113E">
        <w:rPr>
          <w:rFonts w:ascii="Times New Roman" w:eastAsia="標楷體" w:hAnsi="Times New Roman" w:cs="Times New Roman" w:hint="eastAsia"/>
          <w:sz w:val="24"/>
        </w:rPr>
        <w:t>而另一個</w:t>
      </w:r>
      <w:r w:rsidR="00164A03">
        <w:rPr>
          <w:rFonts w:ascii="Times New Roman" w:eastAsia="標楷體" w:hAnsi="Times New Roman" w:cs="Times New Roman" w:hint="eastAsia"/>
          <w:sz w:val="24"/>
        </w:rPr>
        <w:t>對熱帶季內變異</w:t>
      </w:r>
      <w:r w:rsidR="0002113E">
        <w:rPr>
          <w:rFonts w:ascii="Times New Roman" w:eastAsia="標楷體" w:hAnsi="Times New Roman" w:cs="Times New Roman" w:hint="eastAsia"/>
          <w:sz w:val="24"/>
        </w:rPr>
        <w:t>具影響力的角色為水</w:t>
      </w:r>
      <w:r>
        <w:rPr>
          <w:rFonts w:ascii="Times New Roman" w:eastAsia="標楷體" w:hAnsi="Times New Roman" w:cs="Times New Roman" w:hint="eastAsia"/>
          <w:sz w:val="24"/>
        </w:rPr>
        <w:t>氣</w:t>
      </w:r>
      <w:r>
        <w:rPr>
          <w:rFonts w:ascii="Times New Roman" w:eastAsia="標楷體" w:hAnsi="Times New Roman" w:cs="Times New Roman" w:hint="eastAsia"/>
          <w:sz w:val="24"/>
        </w:rPr>
        <w:t>-</w:t>
      </w:r>
      <w:r>
        <w:rPr>
          <w:rFonts w:ascii="Times New Roman" w:eastAsia="標楷體" w:hAnsi="Times New Roman" w:cs="Times New Roman" w:hint="eastAsia"/>
          <w:sz w:val="24"/>
        </w:rPr>
        <w:t>對流回饋作用，</w:t>
      </w:r>
      <w:r w:rsidR="009C7ECB">
        <w:rPr>
          <w:rFonts w:ascii="Times New Roman" w:eastAsia="標楷體" w:hAnsi="Times New Roman" w:cs="Times New Roman" w:hint="eastAsia"/>
          <w:sz w:val="24"/>
        </w:rPr>
        <w:t>其可選擇性濾除</w:t>
      </w:r>
      <w:r w:rsidR="0002113E">
        <w:rPr>
          <w:rFonts w:ascii="Times New Roman" w:eastAsia="標楷體" w:hAnsi="Times New Roman" w:cs="Times New Roman" w:hint="eastAsia"/>
          <w:sz w:val="24"/>
        </w:rPr>
        <w:t>較</w:t>
      </w:r>
      <w:r w:rsidR="009C7ECB">
        <w:rPr>
          <w:rFonts w:ascii="Times New Roman" w:eastAsia="標楷體" w:hAnsi="Times New Roman" w:cs="Times New Roman" w:hint="eastAsia"/>
          <w:sz w:val="24"/>
        </w:rPr>
        <w:t>小尺度擾動且同時具有減少行星尺度擾動傳遞速度</w:t>
      </w:r>
      <w:r w:rsidR="00997651">
        <w:rPr>
          <w:rFonts w:ascii="Times New Roman" w:eastAsia="標楷體" w:hAnsi="Times New Roman" w:cs="Times New Roman" w:hint="eastAsia"/>
          <w:sz w:val="24"/>
        </w:rPr>
        <w:t>的效果</w:t>
      </w:r>
      <w:r w:rsidR="009C7ECB">
        <w:rPr>
          <w:rFonts w:ascii="Times New Roman" w:eastAsia="標楷體" w:hAnsi="Times New Roman" w:cs="Times New Roman" w:hint="eastAsia"/>
          <w:sz w:val="24"/>
        </w:rPr>
        <w:t>。因此</w:t>
      </w:r>
      <w:r w:rsidR="006155C1">
        <w:rPr>
          <w:rFonts w:ascii="Times New Roman" w:eastAsia="標楷體" w:hAnsi="Times New Roman" w:cs="Times New Roman" w:hint="eastAsia"/>
          <w:sz w:val="24"/>
        </w:rPr>
        <w:t>兩種回饋作用</w:t>
      </w:r>
      <w:r w:rsidR="00997651">
        <w:rPr>
          <w:rFonts w:ascii="Times New Roman" w:eastAsia="標楷體" w:hAnsi="Times New Roman" w:cs="Times New Roman" w:hint="eastAsia"/>
          <w:sz w:val="24"/>
        </w:rPr>
        <w:t>的相對強度影響不同尺度擾動對季內變異的貢獻程度。所以</w:t>
      </w:r>
      <w:r w:rsidR="009C7ECB">
        <w:rPr>
          <w:rFonts w:ascii="Times New Roman" w:eastAsia="標楷體" w:hAnsi="Times New Roman" w:cs="Times New Roman" w:hint="eastAsia"/>
          <w:sz w:val="24"/>
        </w:rPr>
        <w:t>此篇認為</w:t>
      </w:r>
      <w:r w:rsidR="00997651">
        <w:rPr>
          <w:rFonts w:ascii="Times New Roman" w:eastAsia="標楷體" w:hAnsi="Times New Roman" w:cs="Times New Roman" w:hint="eastAsia"/>
          <w:sz w:val="24"/>
        </w:rPr>
        <w:t>對兩種回饋作用描述</w:t>
      </w:r>
      <w:r w:rsidR="006155C1">
        <w:rPr>
          <w:rFonts w:ascii="Times New Roman" w:eastAsia="標楷體" w:hAnsi="Times New Roman" w:cs="Times New Roman" w:hint="eastAsia"/>
          <w:sz w:val="24"/>
        </w:rPr>
        <w:t>的匱乏</w:t>
      </w:r>
      <w:r w:rsidR="00997651">
        <w:rPr>
          <w:rFonts w:ascii="Times New Roman" w:eastAsia="標楷體" w:hAnsi="Times New Roman" w:cs="Times New Roman" w:hint="eastAsia"/>
          <w:sz w:val="24"/>
        </w:rPr>
        <w:t>可能</w:t>
      </w:r>
      <w:r w:rsidR="006155C1">
        <w:rPr>
          <w:rFonts w:ascii="Times New Roman" w:eastAsia="標楷體" w:hAnsi="Times New Roman" w:cs="Times New Roman" w:hint="eastAsia"/>
          <w:sz w:val="24"/>
        </w:rPr>
        <w:t>為</w:t>
      </w:r>
      <w:r w:rsidR="00997651">
        <w:rPr>
          <w:rFonts w:ascii="Times New Roman" w:eastAsia="標楷體" w:hAnsi="Times New Roman" w:cs="Times New Roman" w:hint="eastAsia"/>
          <w:sz w:val="24"/>
        </w:rPr>
        <w:t>全球環流模式無法完整</w:t>
      </w:r>
      <w:r w:rsidR="00A94B4A">
        <w:rPr>
          <w:rFonts w:ascii="Times New Roman" w:eastAsia="標楷體" w:hAnsi="Times New Roman" w:cs="Times New Roman" w:hint="eastAsia"/>
          <w:sz w:val="24"/>
        </w:rPr>
        <w:t>模</w:t>
      </w:r>
      <w:r w:rsidR="006F3E31">
        <w:rPr>
          <w:rFonts w:ascii="Times New Roman" w:eastAsia="標楷體" w:hAnsi="Times New Roman" w:cs="Times New Roman" w:hint="eastAsia"/>
          <w:sz w:val="24"/>
        </w:rPr>
        <w:t>擬熱帶季內振盪</w:t>
      </w:r>
      <w:r w:rsidR="00997651">
        <w:rPr>
          <w:rFonts w:ascii="Times New Roman" w:eastAsia="標楷體" w:hAnsi="Times New Roman" w:cs="Times New Roman" w:hint="eastAsia"/>
          <w:sz w:val="24"/>
        </w:rPr>
        <w:t>的原因</w:t>
      </w:r>
      <w:r w:rsidR="00A94B4A">
        <w:rPr>
          <w:rFonts w:ascii="Times New Roman" w:eastAsia="標楷體" w:hAnsi="Times New Roman" w:cs="Times New Roman" w:hint="eastAsia"/>
          <w:sz w:val="24"/>
        </w:rPr>
        <w:t>。</w:t>
      </w:r>
    </w:p>
    <w:p w:rsidR="00997651" w:rsidRPr="00997651" w:rsidRDefault="00997651" w:rsidP="00601797">
      <w:pPr>
        <w:spacing w:after="26" w:line="289" w:lineRule="auto"/>
        <w:rPr>
          <w:rFonts w:ascii="Times New Roman" w:eastAsia="標楷體" w:hAnsi="Times New Roman" w:cs="Times New Roman"/>
          <w:color w:val="auto"/>
          <w:sz w:val="24"/>
        </w:rPr>
      </w:pPr>
    </w:p>
    <w:p w:rsidR="00F2706E" w:rsidRPr="00EC4DB5" w:rsidRDefault="00F2706E" w:rsidP="00F2706E">
      <w:pPr>
        <w:spacing w:after="170"/>
        <w:ind w:left="-5" w:hanging="10"/>
        <w:rPr>
          <w:rFonts w:ascii="Times New Roman" w:eastAsia="標楷體" w:hAnsi="Times New Roman" w:cs="Times New Roman"/>
          <w:b/>
        </w:rPr>
      </w:pPr>
      <w:r w:rsidRPr="00EC4DB5">
        <w:rPr>
          <w:rFonts w:ascii="Times New Roman" w:eastAsia="標楷體" w:hAnsi="Times New Roman" w:cs="Times New Roman"/>
          <w:b/>
          <w:sz w:val="28"/>
        </w:rPr>
        <w:t>關鍵字</w:t>
      </w:r>
    </w:p>
    <w:p w:rsidR="006155C1" w:rsidRDefault="00C13EB8" w:rsidP="006155C1">
      <w:pPr>
        <w:spacing w:before="240" w:after="0" w:line="400" w:lineRule="exact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雲與輻射回饋作用</w:t>
      </w:r>
      <w:r w:rsidR="006D358C" w:rsidRPr="00EC4DB5">
        <w:rPr>
          <w:rFonts w:ascii="Times New Roman" w:eastAsia="標楷體" w:hAnsi="Times New Roman" w:cs="Times New Roman"/>
          <w:sz w:val="24"/>
        </w:rPr>
        <w:t xml:space="preserve"> (</w:t>
      </w:r>
      <w:r w:rsidR="00CA234D" w:rsidRPr="00EC4DB5">
        <w:rPr>
          <w:rFonts w:ascii="Times New Roman" w:eastAsia="標楷體" w:hAnsi="Times New Roman" w:cs="Times New Roman"/>
          <w:sz w:val="24"/>
        </w:rPr>
        <w:t>Empirical Orthogonal Function</w:t>
      </w:r>
      <w:r w:rsidR="006D358C" w:rsidRPr="00EC4DB5">
        <w:rPr>
          <w:rFonts w:ascii="Times New Roman" w:eastAsia="標楷體" w:hAnsi="Times New Roman" w:cs="Times New Roman"/>
          <w:sz w:val="24"/>
        </w:rPr>
        <w:t>)</w:t>
      </w:r>
      <w:r w:rsidR="00F855C8" w:rsidRPr="00EC4DB5">
        <w:rPr>
          <w:rFonts w:ascii="Times New Roman" w:eastAsia="標楷體" w:hAnsi="Times New Roman" w:cs="Times New Roman"/>
          <w:sz w:val="24"/>
        </w:rPr>
        <w:t xml:space="preserve">                           </w:t>
      </w:r>
      <w:r>
        <w:rPr>
          <w:rFonts w:ascii="Times New Roman" w:eastAsia="標楷體" w:hAnsi="Times New Roman" w:cs="Times New Roman" w:hint="eastAsia"/>
          <w:sz w:val="24"/>
        </w:rPr>
        <w:t>水氣與對流回饋作用</w:t>
      </w:r>
      <w:r w:rsidR="00EC4DB5">
        <w:rPr>
          <w:rFonts w:ascii="Times New Roman" w:eastAsia="標楷體" w:hAnsi="Times New Roman" w:cs="Times New Roman"/>
          <w:sz w:val="24"/>
        </w:rPr>
        <w:t xml:space="preserve"> </w:t>
      </w:r>
      <w:r w:rsidR="006D358C" w:rsidRPr="00EC4DB5">
        <w:rPr>
          <w:rFonts w:ascii="Times New Roman" w:eastAsia="標楷體" w:hAnsi="Times New Roman" w:cs="Times New Roman"/>
          <w:sz w:val="24"/>
        </w:rPr>
        <w:t>(</w:t>
      </w:r>
      <w:r w:rsidR="00CA234D" w:rsidRPr="00EC4DB5">
        <w:rPr>
          <w:rFonts w:ascii="Times New Roman" w:eastAsia="標楷體" w:hAnsi="Times New Roman" w:cs="Times New Roman"/>
          <w:sz w:val="24"/>
        </w:rPr>
        <w:t>Madden-Julian oscillation</w:t>
      </w:r>
      <w:r w:rsidR="006D358C" w:rsidRPr="00EC4DB5">
        <w:rPr>
          <w:rFonts w:ascii="Times New Roman" w:eastAsia="標楷體" w:hAnsi="Times New Roman" w:cs="Times New Roman"/>
          <w:sz w:val="24"/>
        </w:rPr>
        <w:t>)</w:t>
      </w:r>
    </w:p>
    <w:p w:rsidR="0046151D" w:rsidRPr="00EC4DB5" w:rsidRDefault="00F2706E" w:rsidP="006155C1">
      <w:pPr>
        <w:spacing w:before="240" w:after="0" w:line="400" w:lineRule="exact"/>
        <w:rPr>
          <w:rFonts w:ascii="Times New Roman" w:eastAsia="標楷體" w:hAnsi="Times New Roman" w:cs="Times New Roman"/>
          <w:b/>
          <w:sz w:val="28"/>
        </w:rPr>
      </w:pPr>
      <w:r w:rsidRPr="00EC4DB5">
        <w:rPr>
          <w:rFonts w:ascii="Times New Roman" w:eastAsia="標楷體" w:hAnsi="Times New Roman" w:cs="Times New Roman"/>
          <w:b/>
          <w:sz w:val="28"/>
        </w:rPr>
        <w:t>參考文獻</w:t>
      </w:r>
    </w:p>
    <w:p w:rsidR="0046151D" w:rsidRPr="00DE458F" w:rsidRDefault="0046151D" w:rsidP="006155C1">
      <w:pPr>
        <w:spacing w:before="240"/>
        <w:ind w:left="926" w:hangingChars="386" w:hanging="926"/>
        <w:rPr>
          <w:rFonts w:ascii="Times New Roman" w:eastAsia="標楷體" w:hAnsi="Times New Roman" w:cs="Times New Roman"/>
          <w:sz w:val="24"/>
        </w:rPr>
      </w:pPr>
      <w:r w:rsidRPr="0046151D">
        <w:rPr>
          <w:rFonts w:ascii="Times New Roman" w:eastAsia="標楷體" w:hAnsi="Times New Roman" w:cs="Times New Roman"/>
          <w:sz w:val="24"/>
        </w:rPr>
        <w:t xml:space="preserve">Bony, S., and K. A. Emanuel (2005), On the role of moist processes in tropical </w:t>
      </w:r>
      <w:bookmarkStart w:id="0" w:name="_GoBack"/>
      <w:bookmarkEnd w:id="0"/>
      <w:r w:rsidRPr="0046151D">
        <w:rPr>
          <w:rFonts w:ascii="Times New Roman" w:eastAsia="標楷體" w:hAnsi="Times New Roman" w:cs="Times New Roman"/>
          <w:sz w:val="24"/>
        </w:rPr>
        <w:t>intraseasonal variability: Cloud–radiation and moisture–convection feedbacks, </w:t>
      </w:r>
      <w:r w:rsidRPr="0046151D">
        <w:rPr>
          <w:rFonts w:ascii="Times New Roman" w:eastAsia="標楷體" w:hAnsi="Times New Roman" w:cs="Times New Roman"/>
          <w:i/>
          <w:iCs/>
          <w:sz w:val="24"/>
        </w:rPr>
        <w:t>J. Atmos. Sci.</w:t>
      </w:r>
      <w:r w:rsidRPr="0046151D">
        <w:rPr>
          <w:rFonts w:ascii="Times New Roman" w:eastAsia="標楷體" w:hAnsi="Times New Roman" w:cs="Times New Roman"/>
          <w:sz w:val="24"/>
        </w:rPr>
        <w:t>, </w:t>
      </w:r>
      <w:r w:rsidRPr="0046151D">
        <w:rPr>
          <w:rFonts w:ascii="Times New Roman" w:eastAsia="標楷體" w:hAnsi="Times New Roman" w:cs="Times New Roman"/>
          <w:b/>
          <w:bCs/>
          <w:sz w:val="24"/>
        </w:rPr>
        <w:t>62</w:t>
      </w:r>
      <w:r w:rsidRPr="0046151D">
        <w:rPr>
          <w:rFonts w:ascii="Times New Roman" w:eastAsia="標楷體" w:hAnsi="Times New Roman" w:cs="Times New Roman"/>
          <w:sz w:val="24"/>
        </w:rPr>
        <w:t>, 2770–2789</w:t>
      </w:r>
      <w:r>
        <w:rPr>
          <w:rFonts w:ascii="Times New Roman" w:eastAsia="標楷體" w:hAnsi="Times New Roman" w:cs="Times New Roman"/>
          <w:sz w:val="24"/>
        </w:rPr>
        <w:t>.</w:t>
      </w:r>
    </w:p>
    <w:sectPr w:rsidR="0046151D" w:rsidRPr="00DE458F" w:rsidSect="00164A03">
      <w:pgSz w:w="11906" w:h="16838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D7" w:rsidRDefault="00D708D7" w:rsidP="00261F2A">
      <w:pPr>
        <w:spacing w:after="0" w:line="240" w:lineRule="auto"/>
      </w:pPr>
      <w:r>
        <w:separator/>
      </w:r>
    </w:p>
  </w:endnote>
  <w:endnote w:type="continuationSeparator" w:id="0">
    <w:p w:rsidR="00D708D7" w:rsidRDefault="00D708D7" w:rsidP="0026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D7" w:rsidRDefault="00D708D7" w:rsidP="00261F2A">
      <w:pPr>
        <w:spacing w:after="0" w:line="240" w:lineRule="auto"/>
      </w:pPr>
      <w:r>
        <w:separator/>
      </w:r>
    </w:p>
  </w:footnote>
  <w:footnote w:type="continuationSeparator" w:id="0">
    <w:p w:rsidR="00D708D7" w:rsidRDefault="00D708D7" w:rsidP="0026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2FEC"/>
    <w:multiLevelType w:val="hybridMultilevel"/>
    <w:tmpl w:val="643E3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D33"/>
    <w:rsid w:val="0002113E"/>
    <w:rsid w:val="000367FA"/>
    <w:rsid w:val="00043237"/>
    <w:rsid w:val="000B096E"/>
    <w:rsid w:val="000B1F8A"/>
    <w:rsid w:val="000B2CFA"/>
    <w:rsid w:val="00164A03"/>
    <w:rsid w:val="001C0FD1"/>
    <w:rsid w:val="00260D33"/>
    <w:rsid w:val="00261F2A"/>
    <w:rsid w:val="00274BE8"/>
    <w:rsid w:val="0028403D"/>
    <w:rsid w:val="0046151D"/>
    <w:rsid w:val="004D256F"/>
    <w:rsid w:val="004D46DF"/>
    <w:rsid w:val="004E0064"/>
    <w:rsid w:val="005201A1"/>
    <w:rsid w:val="00567656"/>
    <w:rsid w:val="005C38E8"/>
    <w:rsid w:val="005D781B"/>
    <w:rsid w:val="00601797"/>
    <w:rsid w:val="006155C1"/>
    <w:rsid w:val="0064526C"/>
    <w:rsid w:val="006A48C4"/>
    <w:rsid w:val="006C68A4"/>
    <w:rsid w:val="006D358C"/>
    <w:rsid w:val="006F3E31"/>
    <w:rsid w:val="00704402"/>
    <w:rsid w:val="00755806"/>
    <w:rsid w:val="007A187B"/>
    <w:rsid w:val="007D14BC"/>
    <w:rsid w:val="00812F94"/>
    <w:rsid w:val="00814469"/>
    <w:rsid w:val="00861A7A"/>
    <w:rsid w:val="0094650A"/>
    <w:rsid w:val="009611BF"/>
    <w:rsid w:val="00997651"/>
    <w:rsid w:val="009C7ECB"/>
    <w:rsid w:val="009E7FA0"/>
    <w:rsid w:val="009F6CA6"/>
    <w:rsid w:val="00A25DAE"/>
    <w:rsid w:val="00A44332"/>
    <w:rsid w:val="00A94B4A"/>
    <w:rsid w:val="00AB77CA"/>
    <w:rsid w:val="00B87EB3"/>
    <w:rsid w:val="00BE370E"/>
    <w:rsid w:val="00BE6F82"/>
    <w:rsid w:val="00C13EB8"/>
    <w:rsid w:val="00C3775B"/>
    <w:rsid w:val="00C66FD3"/>
    <w:rsid w:val="00C95589"/>
    <w:rsid w:val="00CA234D"/>
    <w:rsid w:val="00CD79FE"/>
    <w:rsid w:val="00D22B18"/>
    <w:rsid w:val="00D708D7"/>
    <w:rsid w:val="00D96F51"/>
    <w:rsid w:val="00DC25CF"/>
    <w:rsid w:val="00DE458F"/>
    <w:rsid w:val="00E21A30"/>
    <w:rsid w:val="00E326B5"/>
    <w:rsid w:val="00E64DA5"/>
    <w:rsid w:val="00EC4DB5"/>
    <w:rsid w:val="00F2706E"/>
    <w:rsid w:val="00F452E6"/>
    <w:rsid w:val="00F70551"/>
    <w:rsid w:val="00F74EC3"/>
    <w:rsid w:val="00F8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FF24E"/>
  <w15:docId w15:val="{CB79966E-1A24-46D2-BCBC-FD52F39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6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F2706E"/>
    <w:pPr>
      <w:keepNext/>
      <w:keepLines/>
      <w:spacing w:after="380" w:line="259" w:lineRule="auto"/>
      <w:ind w:left="550"/>
      <w:outlineLvl w:val="0"/>
    </w:pPr>
    <w:rPr>
      <w:rFonts w:ascii="Microsoft YaHei" w:eastAsia="Microsoft YaHei" w:hAnsi="Microsoft YaHei" w:cs="Microsoft YaHei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F2706E"/>
    <w:pPr>
      <w:keepNext/>
      <w:keepLines/>
      <w:spacing w:after="170" w:line="259" w:lineRule="auto"/>
      <w:ind w:left="10" w:right="4" w:hanging="10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706E"/>
    <w:rPr>
      <w:rFonts w:ascii="Microsoft YaHei" w:eastAsia="Microsoft YaHei" w:hAnsi="Microsoft YaHei" w:cs="Microsoft YaHei"/>
      <w:color w:val="000000"/>
      <w:sz w:val="36"/>
    </w:rPr>
  </w:style>
  <w:style w:type="character" w:customStyle="1" w:styleId="20">
    <w:name w:val="標題 2 字元"/>
    <w:basedOn w:val="a0"/>
    <w:link w:val="2"/>
    <w:uiPriority w:val="9"/>
    <w:rsid w:val="00F2706E"/>
    <w:rPr>
      <w:rFonts w:ascii="Microsoft YaHei" w:eastAsia="Microsoft YaHei" w:hAnsi="Microsoft YaHei" w:cs="Microsoft YaHei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2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F2A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F2A"/>
    <w:rPr>
      <w:rFonts w:ascii="Calibri" w:eastAsia="Calibri" w:hAnsi="Calibri" w:cs="Calibri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704402"/>
  </w:style>
  <w:style w:type="paragraph" w:customStyle="1" w:styleId="Default">
    <w:name w:val="Default"/>
    <w:rsid w:val="00EC4D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46151D"/>
    <w:rPr>
      <w:color w:val="0563C1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155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6155C1"/>
    <w:rPr>
      <w:rFonts w:asciiTheme="majorHAnsi" w:eastAsiaTheme="majorEastAsia" w:hAnsiTheme="majorHAnsi" w:cstheme="majorBidi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AD8F-93AF-4736-BC77-F3017226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haha504</dc:creator>
  <cp:keywords/>
  <dc:description/>
  <cp:lastModifiedBy>user</cp:lastModifiedBy>
  <cp:revision>20</cp:revision>
  <cp:lastPrinted>2016-07-22T02:53:00Z</cp:lastPrinted>
  <dcterms:created xsi:type="dcterms:W3CDTF">2016-07-21T15:07:00Z</dcterms:created>
  <dcterms:modified xsi:type="dcterms:W3CDTF">2017-10-26T08:40:00Z</dcterms:modified>
</cp:coreProperties>
</file>