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6D" w:rsidRPr="00F13A0B" w:rsidRDefault="00ED386D" w:rsidP="00ED386D">
      <w:pPr>
        <w:pStyle w:val="Default"/>
        <w:jc w:val="center"/>
        <w:rPr>
          <w:rFonts w:eastAsia="標楷體" w:cs="Times New Roman"/>
          <w:b/>
          <w:sz w:val="40"/>
          <w:szCs w:val="40"/>
        </w:rPr>
      </w:pPr>
      <w:r w:rsidRPr="00F13A0B">
        <w:rPr>
          <w:rFonts w:eastAsia="標楷體" w:cs="Times New Roman"/>
          <w:b/>
          <w:sz w:val="40"/>
          <w:szCs w:val="40"/>
        </w:rPr>
        <w:t>國立中央大學大氣物理研究所書報討論</w:t>
      </w:r>
    </w:p>
    <w:p w:rsidR="00ED386D" w:rsidRPr="005E5FD1" w:rsidRDefault="00ED386D" w:rsidP="00ED386D">
      <w:pPr>
        <w:pStyle w:val="Default"/>
        <w:jc w:val="center"/>
        <w:rPr>
          <w:rFonts w:ascii="Times New Roman" w:eastAsia="標楷體" w:hAnsi="Times New Roman" w:cs="Times New Roman"/>
        </w:rPr>
      </w:pPr>
      <w:r w:rsidRPr="003D42A0">
        <w:rPr>
          <w:rFonts w:eastAsia="標楷體"/>
        </w:rPr>
        <w:t>時間：</w:t>
      </w:r>
      <w:r w:rsidR="00287199">
        <w:rPr>
          <w:rFonts w:ascii="Times New Roman" w:eastAsia="標楷體" w:hAnsi="Times New Roman" w:cs="Times New Roman"/>
        </w:rPr>
        <w:t>2017/</w:t>
      </w:r>
      <w:r w:rsidR="00184B57">
        <w:rPr>
          <w:rFonts w:ascii="Times New Roman" w:eastAsia="標楷體" w:hAnsi="Times New Roman" w:cs="Times New Roman" w:hint="eastAsia"/>
        </w:rPr>
        <w:t>10</w:t>
      </w:r>
      <w:r w:rsidR="00287199">
        <w:rPr>
          <w:rFonts w:ascii="Times New Roman" w:eastAsia="標楷體" w:hAnsi="Times New Roman" w:cs="Times New Roman"/>
        </w:rPr>
        <w:t>/</w:t>
      </w:r>
      <w:r w:rsidR="00184B57">
        <w:rPr>
          <w:rFonts w:ascii="Times New Roman" w:eastAsia="標楷體" w:hAnsi="Times New Roman" w:cs="Times New Roman" w:hint="eastAsia"/>
        </w:rPr>
        <w:t>13</w:t>
      </w:r>
    </w:p>
    <w:p w:rsidR="00ED386D" w:rsidRPr="005E5FD1" w:rsidRDefault="00ED386D" w:rsidP="00ED386D">
      <w:pPr>
        <w:pStyle w:val="Default"/>
        <w:jc w:val="center"/>
        <w:rPr>
          <w:rFonts w:ascii="Times New Roman" w:eastAsia="標楷體" w:hAnsi="Times New Roman" w:cs="Times New Roman"/>
        </w:rPr>
      </w:pPr>
      <w:r w:rsidRPr="003D42A0">
        <w:rPr>
          <w:rFonts w:eastAsia="標楷體"/>
        </w:rPr>
        <w:t>地點：</w:t>
      </w:r>
      <w:r w:rsidRPr="005E5FD1">
        <w:rPr>
          <w:rFonts w:ascii="Times New Roman" w:eastAsia="標楷體" w:hAnsi="Times New Roman" w:cs="Times New Roman"/>
        </w:rPr>
        <w:t>S1-713</w:t>
      </w:r>
    </w:p>
    <w:p w:rsidR="00ED386D" w:rsidRPr="003D42A0" w:rsidRDefault="00ED386D" w:rsidP="00ED386D">
      <w:pPr>
        <w:pStyle w:val="Default"/>
        <w:jc w:val="center"/>
        <w:rPr>
          <w:rFonts w:eastAsia="標楷體"/>
        </w:rPr>
      </w:pPr>
      <w:r>
        <w:rPr>
          <w:rFonts w:eastAsia="標楷體"/>
        </w:rPr>
        <w:t>講員：</w:t>
      </w:r>
      <w:r>
        <w:rPr>
          <w:rFonts w:eastAsia="標楷體" w:hint="eastAsia"/>
        </w:rPr>
        <w:t>陳映潔</w:t>
      </w:r>
    </w:p>
    <w:p w:rsidR="00ED386D" w:rsidRPr="003D42A0" w:rsidRDefault="00ED386D" w:rsidP="00ED386D">
      <w:pPr>
        <w:pStyle w:val="Default"/>
        <w:jc w:val="center"/>
        <w:rPr>
          <w:rFonts w:eastAsia="標楷體"/>
        </w:rPr>
      </w:pPr>
      <w:r>
        <w:rPr>
          <w:rFonts w:eastAsia="標楷體"/>
        </w:rPr>
        <w:t>指導教授：</w:t>
      </w:r>
      <w:r>
        <w:rPr>
          <w:rFonts w:eastAsia="標楷體" w:hint="eastAsia"/>
        </w:rPr>
        <w:t xml:space="preserve">王聖翔、林能暉 </w:t>
      </w:r>
      <w:r w:rsidRPr="003D42A0">
        <w:rPr>
          <w:rFonts w:eastAsia="標楷體"/>
        </w:rPr>
        <w:t>老師</w:t>
      </w:r>
    </w:p>
    <w:p w:rsidR="00ED386D" w:rsidRPr="00EF6D8B" w:rsidRDefault="00635951" w:rsidP="004F519A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亞馬遜盆地生質燃燒衍生出的氣膠對降水及雲的影響:基於衛星的實證研究</w:t>
      </w:r>
    </w:p>
    <w:p w:rsidR="00ED386D" w:rsidRPr="003D42A0" w:rsidRDefault="00ED386D" w:rsidP="00ED386D">
      <w:pPr>
        <w:pStyle w:val="Default"/>
        <w:jc w:val="center"/>
        <w:rPr>
          <w:rFonts w:eastAsia="標楷體"/>
          <w:b/>
          <w:sz w:val="28"/>
          <w:szCs w:val="28"/>
        </w:rPr>
      </w:pPr>
      <w:r w:rsidRPr="003D42A0">
        <w:rPr>
          <w:rFonts w:eastAsia="標楷體"/>
          <w:b/>
          <w:sz w:val="28"/>
          <w:szCs w:val="28"/>
        </w:rPr>
        <w:t>摘要</w:t>
      </w:r>
    </w:p>
    <w:p w:rsidR="00E20302" w:rsidRDefault="00EF6D8B" w:rsidP="00A40EC1">
      <w:pPr>
        <w:pStyle w:val="Default"/>
        <w:ind w:firstLineChars="200" w:firstLine="460"/>
        <w:jc w:val="both"/>
        <w:rPr>
          <w:rFonts w:eastAsia="標楷體"/>
          <w:color w:val="000000" w:themeColor="text1"/>
        </w:rPr>
      </w:pPr>
      <w:r w:rsidRPr="003D42A0">
        <w:rPr>
          <w:rFonts w:eastAsia="標楷體" w:hint="eastAsia"/>
          <w:sz w:val="23"/>
          <w:szCs w:val="23"/>
        </w:rPr>
        <w:tab/>
      </w:r>
      <w:r w:rsidR="008928CB">
        <w:rPr>
          <w:rFonts w:eastAsia="標楷體" w:hint="eastAsia"/>
          <w:color w:val="000000" w:themeColor="text1"/>
        </w:rPr>
        <w:t>亞馬遜盆地</w:t>
      </w:r>
      <w:r w:rsidR="00D21D25">
        <w:rPr>
          <w:rFonts w:eastAsia="標楷體" w:hint="eastAsia"/>
          <w:color w:val="000000" w:themeColor="text1"/>
        </w:rPr>
        <w:t>的</w:t>
      </w:r>
      <w:r w:rsidR="008928CB">
        <w:rPr>
          <w:rFonts w:eastAsia="標楷體" w:hint="eastAsia"/>
          <w:color w:val="000000" w:themeColor="text1"/>
        </w:rPr>
        <w:t>生</w:t>
      </w:r>
      <w:r w:rsidR="00D21D25">
        <w:rPr>
          <w:rFonts w:eastAsia="標楷體" w:hint="eastAsia"/>
          <w:color w:val="000000" w:themeColor="text1"/>
        </w:rPr>
        <w:t>質燃燒提供</w:t>
      </w:r>
      <w:r w:rsidR="008928CB" w:rsidRPr="008928CB">
        <w:rPr>
          <w:rFonts w:eastAsia="標楷體" w:hint="eastAsia"/>
          <w:color w:val="000000" w:themeColor="text1"/>
        </w:rPr>
        <w:t>大</w:t>
      </w:r>
      <w:r w:rsidR="00D21D25">
        <w:rPr>
          <w:rFonts w:eastAsia="標楷體" w:hint="eastAsia"/>
          <w:color w:val="000000" w:themeColor="text1"/>
        </w:rPr>
        <w:t>量的氣膠</w:t>
      </w:r>
      <w:r w:rsidR="00A40EC1">
        <w:rPr>
          <w:rFonts w:eastAsia="標楷體" w:hint="eastAsia"/>
          <w:color w:val="000000" w:themeColor="text1"/>
        </w:rPr>
        <w:t>進入大氣中，對降水、雲屬性</w:t>
      </w:r>
      <w:r w:rsidR="00D21D25">
        <w:rPr>
          <w:rFonts w:eastAsia="標楷體" w:hint="eastAsia"/>
          <w:color w:val="000000" w:themeColor="text1"/>
        </w:rPr>
        <w:t>及</w:t>
      </w:r>
      <w:r w:rsidR="00F955DF">
        <w:rPr>
          <w:rFonts w:eastAsia="標楷體" w:hint="eastAsia"/>
          <w:color w:val="000000" w:themeColor="text1"/>
        </w:rPr>
        <w:t>輻射平衡有潛在的影響。然而在過去的研究中，</w:t>
      </w:r>
      <w:r w:rsidR="008928CB" w:rsidRPr="008928CB">
        <w:rPr>
          <w:rFonts w:eastAsia="標楷體" w:hint="eastAsia"/>
          <w:color w:val="000000" w:themeColor="text1"/>
        </w:rPr>
        <w:t>很</w:t>
      </w:r>
      <w:r w:rsidR="00F955DF">
        <w:rPr>
          <w:rFonts w:eastAsia="標楷體" w:hint="eastAsia"/>
          <w:color w:val="000000" w:themeColor="text1"/>
        </w:rPr>
        <w:t>少有</w:t>
      </w:r>
      <w:r w:rsidR="00446A01">
        <w:rPr>
          <w:rFonts w:eastAsia="標楷體" w:hint="eastAsia"/>
          <w:color w:val="000000" w:themeColor="text1"/>
        </w:rPr>
        <w:t>在整個生質燃燒季節</w:t>
      </w:r>
      <w:r w:rsidR="00F955DF">
        <w:rPr>
          <w:rFonts w:eastAsia="標楷體" w:hint="eastAsia"/>
          <w:color w:val="000000" w:themeColor="text1"/>
        </w:rPr>
        <w:t>期間</w:t>
      </w:r>
      <w:r w:rsidR="00446A01">
        <w:rPr>
          <w:rFonts w:eastAsia="標楷體" w:hint="eastAsia"/>
          <w:color w:val="000000" w:themeColor="text1"/>
        </w:rPr>
        <w:t>對亞馬遜河流域進行</w:t>
      </w:r>
      <w:r w:rsidR="00F955DF">
        <w:rPr>
          <w:rFonts w:eastAsia="標楷體" w:hint="eastAsia"/>
          <w:color w:val="000000" w:themeColor="text1"/>
        </w:rPr>
        <w:t>系統的研究，因此</w:t>
      </w:r>
      <w:r w:rsidR="00A40EC1">
        <w:rPr>
          <w:rFonts w:eastAsia="標楷體" w:hint="eastAsia"/>
          <w:color w:val="000000" w:themeColor="text1"/>
        </w:rPr>
        <w:t>本</w:t>
      </w:r>
      <w:r w:rsidR="00F955DF">
        <w:rPr>
          <w:rFonts w:eastAsia="標楷體" w:hint="eastAsia"/>
          <w:color w:val="000000" w:themeColor="text1"/>
        </w:rPr>
        <w:t>篇研究在</w:t>
      </w:r>
      <w:r w:rsidR="008928CB" w:rsidRPr="00A40EC1">
        <w:rPr>
          <w:rFonts w:ascii="Times New Roman" w:eastAsia="標楷體" w:hAnsi="Times New Roman" w:cs="Times New Roman"/>
          <w:color w:val="000000" w:themeColor="text1"/>
        </w:rPr>
        <w:t>2000</w:t>
      </w:r>
      <w:r w:rsidR="008928CB" w:rsidRPr="008928CB">
        <w:rPr>
          <w:rFonts w:eastAsia="標楷體" w:hint="eastAsia"/>
          <w:color w:val="000000" w:themeColor="text1"/>
        </w:rPr>
        <w:t>年和</w:t>
      </w:r>
      <w:r w:rsidR="008928CB" w:rsidRPr="00A40EC1">
        <w:rPr>
          <w:rFonts w:ascii="Times New Roman" w:eastAsia="標楷體" w:hAnsi="Times New Roman" w:cs="Times New Roman"/>
          <w:color w:val="000000" w:themeColor="text1"/>
        </w:rPr>
        <w:t>2003</w:t>
      </w:r>
      <w:r w:rsidR="00A40EC1">
        <w:rPr>
          <w:rFonts w:eastAsia="標楷體" w:hint="eastAsia"/>
          <w:color w:val="000000" w:themeColor="text1"/>
        </w:rPr>
        <w:t>年乾季且生</w:t>
      </w:r>
      <w:r w:rsidR="008928CB" w:rsidRPr="008928CB">
        <w:rPr>
          <w:rFonts w:eastAsia="標楷體" w:hint="eastAsia"/>
          <w:color w:val="000000" w:themeColor="text1"/>
        </w:rPr>
        <w:t>質燃燒</w:t>
      </w:r>
      <w:r w:rsidR="00A40EC1">
        <w:rPr>
          <w:rFonts w:eastAsia="標楷體" w:hint="eastAsia"/>
          <w:color w:val="000000" w:themeColor="text1"/>
        </w:rPr>
        <w:t>旺盛的</w:t>
      </w:r>
      <w:r w:rsidR="008928CB" w:rsidRPr="008928CB">
        <w:rPr>
          <w:rFonts w:eastAsia="標楷體" w:hint="eastAsia"/>
          <w:color w:val="000000" w:themeColor="text1"/>
        </w:rPr>
        <w:t>季節期間</w:t>
      </w:r>
      <w:r w:rsidR="00EA5C29" w:rsidRPr="004E212F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A40EC1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A40EC1" w:rsidRPr="00A40EC1">
        <w:rPr>
          <w:rFonts w:ascii="Times New Roman" w:eastAsia="標楷體" w:hAnsi="Times New Roman" w:cs="Times New Roman"/>
          <w:color w:val="000000" w:themeColor="text1"/>
        </w:rPr>
        <w:t>8</w:t>
      </w:r>
      <w:r w:rsidR="00A40EC1" w:rsidRPr="008928CB">
        <w:rPr>
          <w:rFonts w:eastAsia="標楷體" w:hint="eastAsia"/>
          <w:color w:val="000000" w:themeColor="text1"/>
        </w:rPr>
        <w:t>月至</w:t>
      </w:r>
      <w:r w:rsidR="00A40EC1" w:rsidRPr="00A40EC1">
        <w:rPr>
          <w:rFonts w:ascii="Times New Roman" w:eastAsia="標楷體" w:hAnsi="Times New Roman" w:cs="Times New Roman"/>
          <w:color w:val="000000" w:themeColor="text1"/>
        </w:rPr>
        <w:t>10</w:t>
      </w:r>
      <w:r w:rsidR="00A40EC1" w:rsidRPr="008928CB">
        <w:rPr>
          <w:rFonts w:eastAsia="標楷體" w:hint="eastAsia"/>
          <w:color w:val="000000" w:themeColor="text1"/>
        </w:rPr>
        <w:t>月</w:t>
      </w:r>
      <w:r w:rsidR="00A40EC1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A40EC1">
        <w:rPr>
          <w:rFonts w:eastAsia="標楷體" w:hint="eastAsia"/>
          <w:color w:val="000000" w:themeColor="text1"/>
        </w:rPr>
        <w:t>，</w:t>
      </w:r>
      <w:r w:rsidR="00F955DF">
        <w:rPr>
          <w:rFonts w:eastAsia="標楷體" w:hint="eastAsia"/>
          <w:color w:val="000000" w:themeColor="text1"/>
        </w:rPr>
        <w:t>實證研究了</w:t>
      </w:r>
      <w:r w:rsidR="00A40EC1">
        <w:rPr>
          <w:rFonts w:eastAsia="標楷體" w:hint="eastAsia"/>
          <w:color w:val="000000" w:themeColor="text1"/>
        </w:rPr>
        <w:t>整個巴西亞馬遜</w:t>
      </w:r>
      <w:r w:rsidR="008928CB" w:rsidRPr="008928CB">
        <w:rPr>
          <w:rFonts w:eastAsia="標楷體" w:hint="eastAsia"/>
          <w:color w:val="000000" w:themeColor="text1"/>
        </w:rPr>
        <w:t>地區</w:t>
      </w:r>
      <w:r w:rsidR="00A40EC1">
        <w:rPr>
          <w:rFonts w:eastAsia="標楷體" w:hint="eastAsia"/>
          <w:color w:val="000000" w:themeColor="text1"/>
        </w:rPr>
        <w:t>基於衛星觀測的氣膠光學厚度</w:t>
      </w:r>
      <w:r w:rsidR="00EA5C29" w:rsidRPr="004E212F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A40EC1" w:rsidRPr="00A40EC1">
        <w:rPr>
          <w:rFonts w:ascii="Times New Roman" w:eastAsia="標楷體" w:hAnsi="Times New Roman" w:cs="Times New Roman"/>
          <w:color w:val="000000" w:themeColor="text1"/>
        </w:rPr>
        <w:t>(</w:t>
      </w:r>
      <w:r w:rsidR="00A40EC1">
        <w:rPr>
          <w:rFonts w:ascii="Times New Roman" w:eastAsia="標楷體" w:hAnsi="Times New Roman" w:cs="Times New Roman" w:hint="eastAsia"/>
          <w:color w:val="000000" w:themeColor="text1"/>
        </w:rPr>
        <w:t xml:space="preserve">Aerosol Optical Depth, </w:t>
      </w:r>
      <w:r w:rsidR="00A40EC1" w:rsidRPr="00A40EC1">
        <w:rPr>
          <w:rFonts w:ascii="Times New Roman" w:eastAsia="標楷體" w:hAnsi="Times New Roman" w:cs="Times New Roman"/>
          <w:color w:val="000000" w:themeColor="text1"/>
        </w:rPr>
        <w:t>τ</w:t>
      </w:r>
      <w:r w:rsidR="00A40EC1" w:rsidRPr="00A40EC1">
        <w:rPr>
          <w:rFonts w:ascii="Times New Roman" w:eastAsia="標楷體" w:hAnsi="Times New Roman" w:cs="Times New Roman"/>
          <w:color w:val="000000" w:themeColor="text1"/>
          <w:vertAlign w:val="subscript"/>
        </w:rPr>
        <w:t>a</w:t>
      </w:r>
      <w:r w:rsidR="00A40EC1" w:rsidRPr="00A40EC1">
        <w:rPr>
          <w:rFonts w:ascii="Times New Roman" w:eastAsia="標楷體" w:hAnsi="Times New Roman" w:cs="Times New Roman"/>
          <w:color w:val="000000" w:themeColor="text1"/>
        </w:rPr>
        <w:t>)</w:t>
      </w:r>
      <w:r w:rsidR="00EA5C29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40EC1">
        <w:rPr>
          <w:rFonts w:eastAsia="標楷體" w:hint="eastAsia"/>
          <w:color w:val="000000" w:themeColor="text1"/>
        </w:rPr>
        <w:t>與降雨量和雲屬</w:t>
      </w:r>
      <w:r w:rsidR="008928CB" w:rsidRPr="008928CB">
        <w:rPr>
          <w:rFonts w:eastAsia="標楷體" w:hint="eastAsia"/>
          <w:color w:val="000000" w:themeColor="text1"/>
        </w:rPr>
        <w:t>性的關係。</w:t>
      </w:r>
    </w:p>
    <w:p w:rsidR="005641BD" w:rsidRPr="00BE0E20" w:rsidRDefault="00E20302" w:rsidP="00F3050E">
      <w:pPr>
        <w:pStyle w:val="Default"/>
        <w:ind w:firstLineChars="200" w:firstLine="4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研究結果顯示，</w:t>
      </w:r>
      <w:r w:rsidR="00A25BD3">
        <w:rPr>
          <w:rFonts w:eastAsia="標楷體" w:hint="eastAsia"/>
          <w:color w:val="000000" w:themeColor="text1"/>
        </w:rPr>
        <w:t>氣膠光學厚度的增強伴隨著降雨量的增加</w:t>
      </w:r>
      <w:r w:rsidR="008928CB" w:rsidRPr="008928CB">
        <w:rPr>
          <w:rFonts w:eastAsia="標楷體" w:hint="eastAsia"/>
          <w:color w:val="000000" w:themeColor="text1"/>
        </w:rPr>
        <w:t>。隨著</w:t>
      </w:r>
      <w:r w:rsidR="00C55DF7">
        <w:rPr>
          <w:rFonts w:eastAsia="標楷體" w:hint="eastAsia"/>
          <w:color w:val="000000" w:themeColor="text1"/>
        </w:rPr>
        <w:t>氣膠光學厚度增強，雲量有</w:t>
      </w:r>
      <w:r w:rsidR="008928CB" w:rsidRPr="008928CB">
        <w:rPr>
          <w:rFonts w:eastAsia="標楷體" w:hint="eastAsia"/>
          <w:color w:val="000000" w:themeColor="text1"/>
        </w:rPr>
        <w:t>顯著</w:t>
      </w:r>
      <w:r w:rsidR="00C55DF7">
        <w:rPr>
          <w:rFonts w:eastAsia="標楷體" w:hint="eastAsia"/>
          <w:color w:val="000000" w:themeColor="text1"/>
        </w:rPr>
        <w:t>的</w:t>
      </w:r>
      <w:r w:rsidR="008928CB" w:rsidRPr="008928CB">
        <w:rPr>
          <w:rFonts w:eastAsia="標楷體" w:hint="eastAsia"/>
          <w:color w:val="000000" w:themeColor="text1"/>
        </w:rPr>
        <w:t>增加，</w:t>
      </w:r>
      <w:r w:rsidR="00C55DF7">
        <w:rPr>
          <w:rFonts w:eastAsia="標楷體" w:hint="eastAsia"/>
          <w:color w:val="000000" w:themeColor="text1"/>
        </w:rPr>
        <w:t>且</w:t>
      </w:r>
      <w:r w:rsidR="008928CB" w:rsidRPr="008928CB">
        <w:rPr>
          <w:rFonts w:eastAsia="標楷體" w:hint="eastAsia"/>
          <w:color w:val="000000" w:themeColor="text1"/>
        </w:rPr>
        <w:t>雲頂溫度</w:t>
      </w:r>
      <w:r w:rsidR="00C55DF7">
        <w:rPr>
          <w:rFonts w:eastAsia="標楷體" w:hint="eastAsia"/>
          <w:color w:val="000000" w:themeColor="text1"/>
        </w:rPr>
        <w:t>及壓力降低，指明</w:t>
      </w:r>
      <w:r w:rsidR="008928CB" w:rsidRPr="008928CB">
        <w:rPr>
          <w:rFonts w:eastAsia="標楷體" w:hint="eastAsia"/>
          <w:color w:val="000000" w:themeColor="text1"/>
        </w:rPr>
        <w:t>雲頂</w:t>
      </w:r>
      <w:r w:rsidR="00C55DF7">
        <w:rPr>
          <w:rFonts w:eastAsia="標楷體" w:hint="eastAsia"/>
          <w:color w:val="000000" w:themeColor="text1"/>
        </w:rPr>
        <w:t>高度變</w:t>
      </w:r>
      <w:r w:rsidR="008928CB" w:rsidRPr="008928CB">
        <w:rPr>
          <w:rFonts w:eastAsia="標楷體" w:hint="eastAsia"/>
          <w:color w:val="000000" w:themeColor="text1"/>
        </w:rPr>
        <w:t>高。</w:t>
      </w:r>
      <w:r w:rsidR="00E2777D" w:rsidRPr="008928CB">
        <w:rPr>
          <w:rFonts w:eastAsia="標楷體" w:hint="eastAsia"/>
          <w:color w:val="000000" w:themeColor="text1"/>
        </w:rPr>
        <w:t>在</w:t>
      </w:r>
      <w:r w:rsidR="00E2777D">
        <w:rPr>
          <w:rFonts w:eastAsia="標楷體" w:hint="eastAsia"/>
          <w:color w:val="000000" w:themeColor="text1"/>
        </w:rPr>
        <w:t>氣膠光學厚度</w:t>
      </w:r>
      <w:r w:rsidR="00E2777D" w:rsidRPr="008928CB">
        <w:rPr>
          <w:rFonts w:eastAsia="標楷體" w:hint="eastAsia"/>
          <w:color w:val="000000" w:themeColor="text1"/>
        </w:rPr>
        <w:t>的背景</w:t>
      </w:r>
      <w:r w:rsidR="00E2777D">
        <w:rPr>
          <w:rFonts w:eastAsia="標楷體" w:hint="eastAsia"/>
          <w:color w:val="000000" w:themeColor="text1"/>
        </w:rPr>
        <w:t xml:space="preserve">值 </w:t>
      </w:r>
      <w:r w:rsidR="00E2777D" w:rsidRPr="00EA5C29">
        <w:rPr>
          <w:rFonts w:ascii="Times New Roman" w:eastAsia="標楷體" w:hAnsi="Times New Roman" w:cs="Times New Roman"/>
          <w:color w:val="000000" w:themeColor="text1"/>
        </w:rPr>
        <w:t>(</w:t>
      </w:r>
      <w:r w:rsidR="00E2777D" w:rsidRPr="00A40EC1">
        <w:rPr>
          <w:rFonts w:ascii="Times New Roman" w:eastAsia="標楷體" w:hAnsi="Times New Roman" w:cs="Times New Roman"/>
          <w:color w:val="000000" w:themeColor="text1"/>
        </w:rPr>
        <w:t>τ</w:t>
      </w:r>
      <w:r w:rsidR="00E2777D" w:rsidRPr="00A40EC1">
        <w:rPr>
          <w:rFonts w:ascii="Times New Roman" w:eastAsia="標楷體" w:hAnsi="Times New Roman" w:cs="Times New Roman"/>
          <w:color w:val="000000" w:themeColor="text1"/>
          <w:vertAlign w:val="subscript"/>
        </w:rPr>
        <w:t>a</w:t>
      </w:r>
      <w:r w:rsidR="00E2777D">
        <w:rPr>
          <w:rFonts w:ascii="Times New Roman" w:eastAsia="標楷體" w:hAnsi="Times New Roman" w:cs="Times New Roman" w:hint="eastAsia"/>
          <w:color w:val="000000" w:themeColor="text1"/>
          <w:vertAlign w:val="subscript"/>
        </w:rPr>
        <w:t xml:space="preserve"> </w:t>
      </w:r>
      <w:r w:rsidR="00E2777D" w:rsidRPr="00EA5C29">
        <w:rPr>
          <w:rFonts w:ascii="Times New Roman" w:eastAsia="標楷體" w:hAnsi="Times New Roman" w:cs="Times New Roman" w:hint="eastAsia"/>
          <w:color w:val="000000" w:themeColor="text1"/>
        </w:rPr>
        <w:t>= 0.1</w:t>
      </w:r>
      <w:r w:rsidR="00E2777D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E2777D">
        <w:rPr>
          <w:rFonts w:eastAsia="標楷體" w:hint="eastAsia"/>
          <w:color w:val="000000" w:themeColor="text1"/>
        </w:rPr>
        <w:t xml:space="preserve"> 中</w:t>
      </w:r>
      <w:r w:rsidR="00E2777D" w:rsidRPr="008928CB">
        <w:rPr>
          <w:rFonts w:eastAsia="標楷體" w:hint="eastAsia"/>
          <w:color w:val="000000" w:themeColor="text1"/>
        </w:rPr>
        <w:t>顯示出</w:t>
      </w:r>
      <w:r w:rsidR="00E2777D">
        <w:rPr>
          <w:rFonts w:eastAsia="標楷體" w:hint="eastAsia"/>
          <w:color w:val="000000" w:themeColor="text1"/>
        </w:rPr>
        <w:t>，隨著雲高度的增加，</w:t>
      </w:r>
      <w:r w:rsidR="008928CB" w:rsidRPr="008928CB">
        <w:rPr>
          <w:rFonts w:eastAsia="標楷體" w:hint="eastAsia"/>
          <w:color w:val="000000" w:themeColor="text1"/>
        </w:rPr>
        <w:t>雲滴有效半徑</w:t>
      </w:r>
      <w:r w:rsidR="00EA5C29">
        <w:rPr>
          <w:rFonts w:eastAsia="標楷體" w:hint="eastAsia"/>
          <w:color w:val="000000" w:themeColor="text1"/>
        </w:rPr>
        <w:t xml:space="preserve"> </w:t>
      </w:r>
      <w:r w:rsidR="00EA5C29">
        <w:rPr>
          <w:rFonts w:ascii="Times New Roman" w:eastAsia="標楷體" w:hAnsi="Times New Roman" w:cs="Times New Roman" w:hint="eastAsia"/>
          <w:color w:val="000000" w:themeColor="text1"/>
        </w:rPr>
        <w:t xml:space="preserve">(Cloud Droplet Effective Radius, </w:t>
      </w:r>
      <w:r w:rsidR="008928CB" w:rsidRPr="00EA5C29">
        <w:rPr>
          <w:rFonts w:ascii="Times New Roman" w:eastAsia="標楷體" w:hAnsi="Times New Roman" w:cs="Times New Roman"/>
          <w:color w:val="000000" w:themeColor="text1"/>
        </w:rPr>
        <w:t>R</w:t>
      </w:r>
      <w:r w:rsidR="008928CB" w:rsidRPr="00EA5C29">
        <w:rPr>
          <w:rFonts w:ascii="Times New Roman" w:eastAsia="標楷體" w:hAnsi="Times New Roman" w:cs="Times New Roman"/>
          <w:color w:val="000000" w:themeColor="text1"/>
          <w:vertAlign w:val="subscript"/>
        </w:rPr>
        <w:t>e</w:t>
      </w:r>
      <w:r w:rsidR="00EA5C29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E2777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928CB" w:rsidRPr="008928CB">
        <w:rPr>
          <w:rFonts w:eastAsia="標楷體" w:hint="eastAsia"/>
          <w:color w:val="000000" w:themeColor="text1"/>
        </w:rPr>
        <w:t>的</w:t>
      </w:r>
      <w:r w:rsidR="00E2777D">
        <w:rPr>
          <w:rFonts w:eastAsia="標楷體" w:hint="eastAsia"/>
          <w:color w:val="000000" w:themeColor="text1"/>
        </w:rPr>
        <w:t>增加幅度很小</w:t>
      </w:r>
      <w:r w:rsidR="008928CB" w:rsidRPr="008928CB">
        <w:rPr>
          <w:rFonts w:eastAsia="標楷體" w:hint="eastAsia"/>
          <w:color w:val="000000" w:themeColor="text1"/>
        </w:rPr>
        <w:t>，</w:t>
      </w:r>
      <w:r w:rsidR="00E2777D">
        <w:rPr>
          <w:rFonts w:eastAsia="標楷體" w:hint="eastAsia"/>
          <w:color w:val="000000" w:themeColor="text1"/>
        </w:rPr>
        <w:t>然</w:t>
      </w:r>
      <w:r w:rsidR="008928CB" w:rsidRPr="008928CB">
        <w:rPr>
          <w:rFonts w:eastAsia="標楷體" w:hint="eastAsia"/>
          <w:color w:val="000000" w:themeColor="text1"/>
        </w:rPr>
        <w:t>而</w:t>
      </w:r>
      <w:r w:rsidR="00E2777D">
        <w:rPr>
          <w:rFonts w:eastAsia="標楷體" w:hint="eastAsia"/>
          <w:color w:val="000000" w:themeColor="text1"/>
        </w:rPr>
        <w:t>雲高度增加至雲頂溫度</w:t>
      </w:r>
      <w:r w:rsidR="00E2777D" w:rsidRPr="008928CB">
        <w:rPr>
          <w:rFonts w:eastAsia="標楷體" w:hint="eastAsia"/>
          <w:color w:val="000000" w:themeColor="text1"/>
        </w:rPr>
        <w:t>低於</w:t>
      </w:r>
      <w:r w:rsidR="00F955DF" w:rsidRPr="00F955DF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F955DF">
        <w:rPr>
          <w:rFonts w:ascii="Calibri" w:eastAsia="標楷體" w:hAnsi="Calibri" w:hint="eastAsia"/>
          <w:color w:val="000000" w:themeColor="text1"/>
        </w:rPr>
        <w:t>-</w:t>
      </w:r>
      <w:r w:rsidR="00E2777D" w:rsidRPr="00E2777D">
        <w:rPr>
          <w:rFonts w:ascii="Times New Roman" w:eastAsia="標楷體" w:hAnsi="Times New Roman" w:cs="Times New Roman"/>
          <w:color w:val="000000" w:themeColor="text1"/>
        </w:rPr>
        <w:t>10</w:t>
      </w:r>
      <w:r w:rsidR="00815415" w:rsidRPr="00815415">
        <w:rPr>
          <w:rFonts w:ascii="Times New Roman" w:eastAsia="標楷體" w:hAnsi="Times New Roman" w:cs="Times New Roman" w:hint="eastAsia"/>
          <w:color w:val="000000" w:themeColor="text1"/>
          <w:vertAlign w:val="subscript"/>
        </w:rPr>
        <w:t xml:space="preserve"> </w:t>
      </w:r>
      <w:r w:rsidR="00E2777D" w:rsidRPr="00E2777D">
        <w:rPr>
          <w:rFonts w:ascii="Calibri" w:eastAsia="標楷體" w:hAnsi="Calibri" w:cs="Cambria Math"/>
          <w:color w:val="000000" w:themeColor="text1"/>
          <w:vertAlign w:val="superscript"/>
        </w:rPr>
        <w:t>⁰</w:t>
      </w:r>
      <w:r w:rsidR="00E2777D" w:rsidRPr="00E2777D">
        <w:rPr>
          <w:rFonts w:ascii="Times New Roman" w:eastAsia="新細明體" w:hAnsi="Times New Roman" w:cs="Times New Roman"/>
          <w:color w:val="000000" w:themeColor="text1"/>
        </w:rPr>
        <w:t>C</w:t>
      </w:r>
      <w:r w:rsidR="00815415" w:rsidRPr="00815415">
        <w:rPr>
          <w:rFonts w:eastAsia="標楷體" w:cs="Times New Roman" w:hint="eastAsia"/>
          <w:color w:val="000000" w:themeColor="text1"/>
        </w:rPr>
        <w:t>時</w:t>
      </w:r>
      <w:r w:rsidR="00E2777D">
        <w:rPr>
          <w:rFonts w:eastAsia="標楷體" w:hint="eastAsia"/>
          <w:color w:val="000000" w:themeColor="text1"/>
        </w:rPr>
        <w:t>，</w:t>
      </w:r>
      <w:r w:rsidR="00815415">
        <w:rPr>
          <w:rFonts w:eastAsia="標楷體" w:hint="eastAsia"/>
          <w:color w:val="000000" w:themeColor="text1"/>
        </w:rPr>
        <w:t>雲滴有效半徑則有明顯的增加，指明冰的形成</w:t>
      </w:r>
      <w:r w:rsidR="008928CB" w:rsidRPr="008928CB">
        <w:rPr>
          <w:rFonts w:eastAsia="標楷體" w:hint="eastAsia"/>
          <w:color w:val="000000" w:themeColor="text1"/>
        </w:rPr>
        <w:t>。</w:t>
      </w:r>
      <w:r w:rsidR="00AB0C32">
        <w:rPr>
          <w:rFonts w:eastAsia="標楷體" w:hint="eastAsia"/>
          <w:color w:val="000000" w:themeColor="text1"/>
        </w:rPr>
        <w:t>雖然經驗相關性並沒有明確地建立與氣膠的因果關係，但這些結果與前人觀測和模式的研究一致，指出了氣</w:t>
      </w:r>
      <w:r w:rsidR="008928CB" w:rsidRPr="008928CB">
        <w:rPr>
          <w:rFonts w:eastAsia="標楷體" w:hint="eastAsia"/>
          <w:color w:val="000000" w:themeColor="text1"/>
        </w:rPr>
        <w:t>膠的動力學效應，</w:t>
      </w:r>
      <w:r w:rsidR="00DD267D">
        <w:rPr>
          <w:rFonts w:eastAsia="標楷體" w:hint="eastAsia"/>
          <w:color w:val="000000" w:themeColor="text1"/>
        </w:rPr>
        <w:t>當氣膠含量增加，會激發對流</w:t>
      </w:r>
      <w:r w:rsidR="008928CB" w:rsidRPr="008928CB">
        <w:rPr>
          <w:rFonts w:eastAsia="標楷體" w:hint="eastAsia"/>
          <w:color w:val="000000" w:themeColor="text1"/>
        </w:rPr>
        <w:t>導致更高的雲層，</w:t>
      </w:r>
      <w:r w:rsidR="00DD267D">
        <w:rPr>
          <w:rFonts w:eastAsia="標楷體" w:hint="eastAsia"/>
          <w:color w:val="000000" w:themeColor="text1"/>
        </w:rPr>
        <w:t>並增加雲量和更強的降水</w:t>
      </w:r>
      <w:r w:rsidR="008928CB" w:rsidRPr="008928CB">
        <w:rPr>
          <w:rFonts w:eastAsia="標楷體" w:hint="eastAsia"/>
          <w:color w:val="000000" w:themeColor="text1"/>
        </w:rPr>
        <w:t>。</w:t>
      </w:r>
      <w:r w:rsidR="00BE0E20">
        <w:rPr>
          <w:rFonts w:eastAsia="標楷體" w:hint="eastAsia"/>
          <w:color w:val="000000" w:themeColor="text1"/>
        </w:rPr>
        <w:t>本研究中觀察到</w:t>
      </w:r>
      <w:r w:rsidR="00DD267D">
        <w:rPr>
          <w:rFonts w:eastAsia="標楷體" w:hint="eastAsia"/>
          <w:color w:val="000000" w:themeColor="text1"/>
        </w:rPr>
        <w:t>與氣膠含量</w:t>
      </w:r>
      <w:r w:rsidR="009F1507">
        <w:rPr>
          <w:rFonts w:eastAsia="標楷體" w:hint="eastAsia"/>
          <w:color w:val="000000" w:themeColor="text1"/>
        </w:rPr>
        <w:t>相關的降水和雲屬性</w:t>
      </w:r>
      <w:r w:rsidR="00DD267D" w:rsidRPr="00DD267D">
        <w:rPr>
          <w:rFonts w:eastAsia="標楷體" w:hint="eastAsia"/>
          <w:color w:val="000000" w:themeColor="text1"/>
        </w:rPr>
        <w:t>的變化可能對</w:t>
      </w:r>
      <w:r w:rsidR="00DD267D">
        <w:rPr>
          <w:rFonts w:eastAsia="標楷體" w:hint="eastAsia"/>
          <w:color w:val="000000" w:themeColor="text1"/>
        </w:rPr>
        <w:t>亞馬遜</w:t>
      </w:r>
      <w:r w:rsidR="00DD267D" w:rsidRPr="00DD267D">
        <w:rPr>
          <w:rFonts w:eastAsia="標楷體" w:hint="eastAsia"/>
          <w:color w:val="000000" w:themeColor="text1"/>
        </w:rPr>
        <w:t>氣候系統具有重要的輻射和水文作用。</w:t>
      </w:r>
      <w:r w:rsidR="009F1507">
        <w:rPr>
          <w:rFonts w:eastAsia="標楷體" w:hint="eastAsia"/>
          <w:color w:val="000000" w:themeColor="text1"/>
        </w:rPr>
        <w:t>為了清理農業用地所增加的森林燃燒，</w:t>
      </w:r>
      <w:r w:rsidR="00986A87">
        <w:rPr>
          <w:rFonts w:eastAsia="標楷體" w:hint="eastAsia"/>
          <w:color w:val="000000" w:themeColor="text1"/>
        </w:rPr>
        <w:t>以及由此引起</w:t>
      </w:r>
      <w:proofErr w:type="gramStart"/>
      <w:r w:rsidR="009F1507">
        <w:rPr>
          <w:rFonts w:eastAsia="標楷體" w:hint="eastAsia"/>
          <w:color w:val="000000" w:themeColor="text1"/>
        </w:rPr>
        <w:t>氣膠和</w:t>
      </w:r>
      <w:proofErr w:type="gramEnd"/>
      <w:r w:rsidR="009F1507">
        <w:rPr>
          <w:rFonts w:eastAsia="標楷體" w:hint="eastAsia"/>
          <w:color w:val="000000" w:themeColor="text1"/>
        </w:rPr>
        <w:t>降雨量的增加</w:t>
      </w:r>
      <w:r w:rsidR="00986A87">
        <w:rPr>
          <w:rFonts w:eastAsia="標楷體" w:hint="eastAsia"/>
          <w:color w:val="000000" w:themeColor="text1"/>
        </w:rPr>
        <w:t>，</w:t>
      </w:r>
      <w:r w:rsidR="009F1507">
        <w:rPr>
          <w:rFonts w:eastAsia="標楷體" w:hint="eastAsia"/>
          <w:color w:val="000000" w:themeColor="text1"/>
        </w:rPr>
        <w:t>可能部分地影響</w:t>
      </w:r>
      <w:r w:rsidR="004F213C">
        <w:rPr>
          <w:rFonts w:eastAsia="標楷體" w:hint="eastAsia"/>
          <w:color w:val="000000" w:themeColor="text1"/>
        </w:rPr>
        <w:t>到</w:t>
      </w:r>
      <w:r w:rsidR="00986A87" w:rsidRPr="00DD267D">
        <w:rPr>
          <w:rFonts w:eastAsia="標楷體" w:hint="eastAsia"/>
          <w:color w:val="000000" w:themeColor="text1"/>
        </w:rPr>
        <w:t>過去幾十年</w:t>
      </w:r>
      <w:r w:rsidR="00986A87">
        <w:rPr>
          <w:rFonts w:eastAsia="標楷體" w:hint="eastAsia"/>
          <w:color w:val="000000" w:themeColor="text1"/>
        </w:rPr>
        <w:t>在</w:t>
      </w:r>
      <w:r w:rsidR="009F1507">
        <w:rPr>
          <w:rFonts w:eastAsia="標楷體" w:hint="eastAsia"/>
          <w:color w:val="000000" w:themeColor="text1"/>
        </w:rPr>
        <w:t>亞馬遜盆地所</w:t>
      </w:r>
      <w:r w:rsidR="00DD267D" w:rsidRPr="00DD267D">
        <w:rPr>
          <w:rFonts w:eastAsia="標楷體" w:hint="eastAsia"/>
          <w:color w:val="000000" w:themeColor="text1"/>
        </w:rPr>
        <w:t>觀察到</w:t>
      </w:r>
      <w:r w:rsidR="00986A87" w:rsidRPr="00DD267D">
        <w:rPr>
          <w:rFonts w:eastAsia="標楷體" w:hint="eastAsia"/>
          <w:color w:val="000000" w:themeColor="text1"/>
        </w:rPr>
        <w:t>降水</w:t>
      </w:r>
      <w:r w:rsidR="00DD267D" w:rsidRPr="00DD267D">
        <w:rPr>
          <w:rFonts w:eastAsia="標楷體" w:hint="eastAsia"/>
          <w:color w:val="000000" w:themeColor="text1"/>
        </w:rPr>
        <w:t>的積極趨勢。</w:t>
      </w:r>
      <w:bookmarkStart w:id="0" w:name="_GoBack"/>
      <w:bookmarkEnd w:id="0"/>
    </w:p>
    <w:p w:rsidR="00ED386D" w:rsidRPr="00A66B84" w:rsidRDefault="00ED386D" w:rsidP="00ED386D">
      <w:pPr>
        <w:pStyle w:val="Default"/>
        <w:rPr>
          <w:rFonts w:eastAsia="標楷體"/>
          <w:b/>
          <w:sz w:val="28"/>
          <w:szCs w:val="28"/>
        </w:rPr>
      </w:pPr>
      <w:r w:rsidRPr="003D42A0">
        <w:rPr>
          <w:rFonts w:eastAsia="標楷體"/>
          <w:b/>
          <w:sz w:val="28"/>
          <w:szCs w:val="28"/>
        </w:rPr>
        <w:t>關鍵字</w:t>
      </w:r>
    </w:p>
    <w:p w:rsidR="00F074C8" w:rsidRDefault="00F074C8" w:rsidP="00F074C8">
      <w:pPr>
        <w:pStyle w:val="Defaul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Aerosol optical depth </w:t>
      </w:r>
      <w:r>
        <w:rPr>
          <w:rFonts w:ascii="Times New Roman" w:eastAsia="標楷體" w:hAnsi="Times New Roman" w:cs="Times New Roman" w:hint="eastAsia"/>
        </w:rPr>
        <w:t>氣膠光學厚度</w:t>
      </w:r>
    </w:p>
    <w:p w:rsidR="00ED386D" w:rsidRDefault="00335C16" w:rsidP="00ED386D">
      <w:pPr>
        <w:pStyle w:val="Defaul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</w:t>
      </w:r>
      <w:r w:rsidR="00F074C8">
        <w:rPr>
          <w:rFonts w:ascii="Times New Roman" w:eastAsia="標楷體" w:hAnsi="Times New Roman" w:cs="Times New Roman" w:hint="eastAsia"/>
        </w:rPr>
        <w:t>erosol indirect effect</w:t>
      </w:r>
      <w:r w:rsidR="00ED386D">
        <w:rPr>
          <w:rFonts w:ascii="Times New Roman" w:eastAsia="標楷體" w:hAnsi="Times New Roman" w:cs="Times New Roman" w:hint="eastAsia"/>
        </w:rPr>
        <w:t xml:space="preserve"> </w:t>
      </w:r>
      <w:r w:rsidR="00F074C8">
        <w:rPr>
          <w:rFonts w:ascii="Times New Roman" w:eastAsia="標楷體" w:hAnsi="Times New Roman" w:cs="Times New Roman" w:hint="eastAsia"/>
        </w:rPr>
        <w:t>氣膠間接效應</w:t>
      </w:r>
    </w:p>
    <w:p w:rsidR="00ED386D" w:rsidRDefault="00ED386D" w:rsidP="00ED386D">
      <w:pPr>
        <w:pStyle w:val="Default"/>
        <w:rPr>
          <w:rFonts w:ascii="Times New Roman" w:hAnsi="Times New Roman" w:cs="Times New Roman"/>
        </w:rPr>
      </w:pPr>
      <w:r w:rsidRPr="003D42A0">
        <w:rPr>
          <w:rFonts w:eastAsia="標楷體"/>
          <w:b/>
          <w:sz w:val="28"/>
          <w:szCs w:val="28"/>
        </w:rPr>
        <w:t>參考文獻</w:t>
      </w:r>
      <w:r w:rsidRPr="009F43B5">
        <w:rPr>
          <w:rFonts w:ascii="Times New Roman" w:hAnsi="Times New Roman" w:cs="Times New Roman"/>
        </w:rPr>
        <w:t xml:space="preserve"> </w:t>
      </w:r>
    </w:p>
    <w:p w:rsidR="00AC514B" w:rsidRPr="00A873E8" w:rsidRDefault="00A873E8" w:rsidP="00A873E8">
      <w:pPr>
        <w:ind w:left="480" w:hangingChars="200" w:hanging="480"/>
        <w:jc w:val="both"/>
        <w:rPr>
          <w:rFonts w:ascii="Times New Roman" w:hAnsi="Times New Roman" w:cs="Times New Roman"/>
          <w:noProof/>
        </w:rPr>
      </w:pPr>
      <w:r w:rsidRPr="00A873E8">
        <w:rPr>
          <w:rFonts w:ascii="Times New Roman" w:hAnsi="Times New Roman" w:cs="Times New Roman"/>
          <w:noProof/>
        </w:rPr>
        <w:t xml:space="preserve">Lin, J. C., T. Matsui, R. A. Pielke, and C. Kummerow (2006), Effects of biomass-burning-derived aerosols on precipitation and clouds in the Amazon Basin: a satellite-based empirical study, </w:t>
      </w:r>
      <w:r w:rsidRPr="00A873E8">
        <w:rPr>
          <w:rFonts w:ascii="Times New Roman" w:hAnsi="Times New Roman" w:cs="Times New Roman"/>
          <w:i/>
          <w:noProof/>
        </w:rPr>
        <w:t>Journal of Geophysical Research-Atmospheres</w:t>
      </w:r>
      <w:r w:rsidRPr="00A873E8">
        <w:rPr>
          <w:rFonts w:ascii="Times New Roman" w:hAnsi="Times New Roman" w:cs="Times New Roman"/>
          <w:noProof/>
        </w:rPr>
        <w:t xml:space="preserve">, </w:t>
      </w:r>
      <w:r w:rsidRPr="00A873E8">
        <w:rPr>
          <w:rFonts w:ascii="Times New Roman" w:hAnsi="Times New Roman" w:cs="Times New Roman"/>
          <w:b/>
          <w:noProof/>
        </w:rPr>
        <w:t>111(D19)</w:t>
      </w:r>
      <w:r w:rsidRPr="00A873E8">
        <w:rPr>
          <w:rFonts w:ascii="Times New Roman" w:hAnsi="Times New Roman" w:cs="Times New Roman"/>
          <w:noProof/>
        </w:rPr>
        <w:t>, 14</w:t>
      </w:r>
      <w:r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 w:hint="eastAsia"/>
          <w:noProof/>
        </w:rPr>
        <w:t xml:space="preserve"> </w:t>
      </w:r>
      <w:r w:rsidRPr="00A873E8">
        <w:rPr>
          <w:rFonts w:ascii="Times New Roman" w:hAnsi="Times New Roman" w:cs="Times New Roman"/>
          <w:noProof/>
        </w:rPr>
        <w:t>doi:10.1029/2005jd006884.</w:t>
      </w:r>
    </w:p>
    <w:sectPr w:rsidR="00AC514B" w:rsidRPr="00A873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47" w:rsidRDefault="003E2647" w:rsidP="00287199">
      <w:r>
        <w:separator/>
      </w:r>
    </w:p>
  </w:endnote>
  <w:endnote w:type="continuationSeparator" w:id="0">
    <w:p w:rsidR="003E2647" w:rsidRDefault="003E2647" w:rsidP="0028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47" w:rsidRDefault="003E2647" w:rsidP="00287199">
      <w:r>
        <w:separator/>
      </w:r>
    </w:p>
  </w:footnote>
  <w:footnote w:type="continuationSeparator" w:id="0">
    <w:p w:rsidR="003E2647" w:rsidRDefault="003E2647" w:rsidP="0028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6D"/>
    <w:rsid w:val="000079AE"/>
    <w:rsid w:val="00065696"/>
    <w:rsid w:val="000736AE"/>
    <w:rsid w:val="001015DB"/>
    <w:rsid w:val="00106CCF"/>
    <w:rsid w:val="00112F8D"/>
    <w:rsid w:val="00181B0B"/>
    <w:rsid w:val="00184B57"/>
    <w:rsid w:val="00195EF7"/>
    <w:rsid w:val="0019691A"/>
    <w:rsid w:val="001A4208"/>
    <w:rsid w:val="001C15E9"/>
    <w:rsid w:val="00242B67"/>
    <w:rsid w:val="00242CAE"/>
    <w:rsid w:val="00287199"/>
    <w:rsid w:val="0029463C"/>
    <w:rsid w:val="002B4729"/>
    <w:rsid w:val="002E4E02"/>
    <w:rsid w:val="002F6752"/>
    <w:rsid w:val="0030397F"/>
    <w:rsid w:val="00330398"/>
    <w:rsid w:val="00335C16"/>
    <w:rsid w:val="0034694C"/>
    <w:rsid w:val="003B7497"/>
    <w:rsid w:val="003C2F8D"/>
    <w:rsid w:val="003E2647"/>
    <w:rsid w:val="003E4F03"/>
    <w:rsid w:val="003F76E2"/>
    <w:rsid w:val="00414952"/>
    <w:rsid w:val="00415F40"/>
    <w:rsid w:val="00446A01"/>
    <w:rsid w:val="0046514F"/>
    <w:rsid w:val="004A037F"/>
    <w:rsid w:val="004A062D"/>
    <w:rsid w:val="004E212F"/>
    <w:rsid w:val="004F213C"/>
    <w:rsid w:val="004F519A"/>
    <w:rsid w:val="00506652"/>
    <w:rsid w:val="00520F86"/>
    <w:rsid w:val="00550857"/>
    <w:rsid w:val="005641BD"/>
    <w:rsid w:val="005967BE"/>
    <w:rsid w:val="005A5922"/>
    <w:rsid w:val="005C2B86"/>
    <w:rsid w:val="005C766B"/>
    <w:rsid w:val="005E40B2"/>
    <w:rsid w:val="005F5A4A"/>
    <w:rsid w:val="00614F8F"/>
    <w:rsid w:val="00635951"/>
    <w:rsid w:val="006962EB"/>
    <w:rsid w:val="00696383"/>
    <w:rsid w:val="006B2F33"/>
    <w:rsid w:val="006F2E72"/>
    <w:rsid w:val="007D09ED"/>
    <w:rsid w:val="007E4C85"/>
    <w:rsid w:val="00812407"/>
    <w:rsid w:val="00815415"/>
    <w:rsid w:val="0083030B"/>
    <w:rsid w:val="00830B5D"/>
    <w:rsid w:val="008620CD"/>
    <w:rsid w:val="00876F88"/>
    <w:rsid w:val="008928CB"/>
    <w:rsid w:val="0091472D"/>
    <w:rsid w:val="00953BF1"/>
    <w:rsid w:val="00986A87"/>
    <w:rsid w:val="00997F40"/>
    <w:rsid w:val="009F1507"/>
    <w:rsid w:val="00A25BD3"/>
    <w:rsid w:val="00A32B59"/>
    <w:rsid w:val="00A40EC1"/>
    <w:rsid w:val="00A873E8"/>
    <w:rsid w:val="00AB0C32"/>
    <w:rsid w:val="00AC0E82"/>
    <w:rsid w:val="00AE473B"/>
    <w:rsid w:val="00AF31E0"/>
    <w:rsid w:val="00BA3000"/>
    <w:rsid w:val="00BE0E20"/>
    <w:rsid w:val="00C02B07"/>
    <w:rsid w:val="00C0611D"/>
    <w:rsid w:val="00C17A68"/>
    <w:rsid w:val="00C255DF"/>
    <w:rsid w:val="00C3140E"/>
    <w:rsid w:val="00C40EE9"/>
    <w:rsid w:val="00C55DF7"/>
    <w:rsid w:val="00C81AD2"/>
    <w:rsid w:val="00D21D25"/>
    <w:rsid w:val="00D31F5B"/>
    <w:rsid w:val="00D74DC7"/>
    <w:rsid w:val="00DB48ED"/>
    <w:rsid w:val="00DD267D"/>
    <w:rsid w:val="00E11F30"/>
    <w:rsid w:val="00E20302"/>
    <w:rsid w:val="00E237A0"/>
    <w:rsid w:val="00E2777D"/>
    <w:rsid w:val="00E45B7F"/>
    <w:rsid w:val="00E55FDD"/>
    <w:rsid w:val="00E956DC"/>
    <w:rsid w:val="00EA5C29"/>
    <w:rsid w:val="00ED386D"/>
    <w:rsid w:val="00ED543E"/>
    <w:rsid w:val="00EF6D8B"/>
    <w:rsid w:val="00F074C8"/>
    <w:rsid w:val="00F3050E"/>
    <w:rsid w:val="00F43A29"/>
    <w:rsid w:val="00F61173"/>
    <w:rsid w:val="00F80033"/>
    <w:rsid w:val="00F955DF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8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ndNoteBibliography">
    <w:name w:val="EndNote Bibliography"/>
    <w:basedOn w:val="a"/>
    <w:link w:val="EndNoteBibliography0"/>
    <w:rsid w:val="00ED386D"/>
    <w:rPr>
      <w:rFonts w:ascii="Calibri" w:hAnsi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ED386D"/>
    <w:rPr>
      <w:rFonts w:ascii="Calibri" w:hAnsi="Calibri"/>
      <w:noProof/>
    </w:rPr>
  </w:style>
  <w:style w:type="paragraph" w:styleId="a3">
    <w:name w:val="header"/>
    <w:basedOn w:val="a"/>
    <w:link w:val="a4"/>
    <w:uiPriority w:val="99"/>
    <w:unhideWhenUsed/>
    <w:rsid w:val="00287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99"/>
    <w:rPr>
      <w:sz w:val="20"/>
      <w:szCs w:val="20"/>
    </w:rPr>
  </w:style>
  <w:style w:type="character" w:customStyle="1" w:styleId="shorttext">
    <w:name w:val="short_text"/>
    <w:basedOn w:val="a0"/>
    <w:rsid w:val="00414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8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ndNoteBibliography">
    <w:name w:val="EndNote Bibliography"/>
    <w:basedOn w:val="a"/>
    <w:link w:val="EndNoteBibliography0"/>
    <w:rsid w:val="00ED386D"/>
    <w:rPr>
      <w:rFonts w:ascii="Calibri" w:hAnsi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ED386D"/>
    <w:rPr>
      <w:rFonts w:ascii="Calibri" w:hAnsi="Calibri"/>
      <w:noProof/>
    </w:rPr>
  </w:style>
  <w:style w:type="paragraph" w:styleId="a3">
    <w:name w:val="header"/>
    <w:basedOn w:val="a"/>
    <w:link w:val="a4"/>
    <w:uiPriority w:val="99"/>
    <w:unhideWhenUsed/>
    <w:rsid w:val="00287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99"/>
    <w:rPr>
      <w:sz w:val="20"/>
      <w:szCs w:val="20"/>
    </w:rPr>
  </w:style>
  <w:style w:type="character" w:customStyle="1" w:styleId="shorttext">
    <w:name w:val="short_text"/>
    <w:basedOn w:val="a0"/>
    <w:rsid w:val="0041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F1BB-5DB7-49B9-B644-F0BDE2BF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2017-10-10T08:17:00Z</cp:lastPrinted>
  <dcterms:created xsi:type="dcterms:W3CDTF">2017-04-04T02:00:00Z</dcterms:created>
  <dcterms:modified xsi:type="dcterms:W3CDTF">2017-10-10T08:22:00Z</dcterms:modified>
</cp:coreProperties>
</file>