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2478" w14:textId="77777777" w:rsidR="0058547E" w:rsidRPr="001E7394" w:rsidRDefault="00B725B0">
      <w:pPr>
        <w:spacing w:line="509" w:lineRule="exact"/>
        <w:ind w:left="652" w:right="652"/>
        <w:jc w:val="center"/>
        <w:rPr>
          <w:rFonts w:ascii="標楷體" w:eastAsia="標楷體" w:hAnsi="標楷體"/>
          <w:b/>
          <w:sz w:val="40"/>
          <w:lang w:eastAsia="zh-TW"/>
        </w:rPr>
      </w:pPr>
      <w:r w:rsidRPr="001E7394">
        <w:rPr>
          <w:rFonts w:ascii="標楷體" w:eastAsia="標楷體" w:hAnsi="標楷體" w:hint="eastAsia"/>
          <w:b/>
          <w:sz w:val="40"/>
          <w:lang w:eastAsia="zh-TW"/>
        </w:rPr>
        <w:t>國立中央大學大氣物理研究所書報討論</w:t>
      </w:r>
    </w:p>
    <w:p w14:paraId="1E59D6A1" w14:textId="243EF064" w:rsidR="001E7394" w:rsidRPr="0087059A" w:rsidRDefault="00B725B0" w:rsidP="0035018D">
      <w:pPr>
        <w:pStyle w:val="a3"/>
        <w:spacing w:before="118"/>
        <w:ind w:left="2893" w:right="2891"/>
        <w:jc w:val="center"/>
        <w:rPr>
          <w:rFonts w:ascii="標楷體" w:eastAsia="標楷體" w:hAnsi="標楷體" w:cs="Times New Roman"/>
          <w:lang w:eastAsia="zh-TW"/>
        </w:rPr>
      </w:pPr>
      <w:r w:rsidRPr="001E7394">
        <w:rPr>
          <w:rFonts w:ascii="標楷體" w:eastAsia="標楷體" w:hAnsi="標楷體"/>
          <w:lang w:eastAsia="zh-TW"/>
        </w:rPr>
        <w:t>時間：</w:t>
      </w:r>
      <w:r w:rsidR="00BF24D6">
        <w:rPr>
          <w:rFonts w:ascii="Times New Roman" w:eastAsia="標楷體" w:hAnsi="Times New Roman" w:cs="Times New Roman"/>
          <w:lang w:eastAsia="zh-TW"/>
        </w:rPr>
        <w:t>201</w:t>
      </w:r>
      <w:r w:rsidR="00BF24D6">
        <w:rPr>
          <w:rFonts w:ascii="Times New Roman" w:eastAsia="標楷體" w:hAnsi="Times New Roman" w:cs="Times New Roman" w:hint="eastAsia"/>
          <w:lang w:eastAsia="zh-TW"/>
        </w:rPr>
        <w:t>7</w:t>
      </w:r>
      <w:r w:rsidR="001E7394" w:rsidRPr="0087059A">
        <w:rPr>
          <w:rFonts w:ascii="標楷體" w:eastAsia="標楷體" w:hAnsi="標楷體" w:cs="Times New Roman"/>
          <w:lang w:eastAsia="zh-TW"/>
        </w:rPr>
        <w:t>/</w:t>
      </w:r>
      <w:r w:rsidR="00BF24D6">
        <w:rPr>
          <w:rFonts w:ascii="Times New Roman" w:eastAsia="標楷體" w:hAnsi="Times New Roman" w:cs="Times New Roman" w:hint="eastAsia"/>
          <w:lang w:eastAsia="zh-TW"/>
        </w:rPr>
        <w:t>09</w:t>
      </w:r>
      <w:r w:rsidR="0087059A" w:rsidRPr="0087059A">
        <w:rPr>
          <w:rFonts w:ascii="標楷體" w:eastAsia="標楷體" w:hAnsi="標楷體" w:cs="Times New Roman"/>
          <w:lang w:eastAsia="zh-TW"/>
        </w:rPr>
        <w:t>/</w:t>
      </w:r>
      <w:r w:rsidR="00BF24D6">
        <w:rPr>
          <w:rFonts w:ascii="Times New Roman" w:eastAsia="標楷體" w:hAnsi="Times New Roman" w:cs="Times New Roman"/>
          <w:lang w:eastAsia="zh-TW"/>
        </w:rPr>
        <w:t>1</w:t>
      </w:r>
      <w:r w:rsidR="00BF24D6">
        <w:rPr>
          <w:rFonts w:ascii="Times New Roman" w:eastAsia="標楷體" w:hAnsi="Times New Roman" w:cs="Times New Roman" w:hint="eastAsia"/>
          <w:lang w:eastAsia="zh-TW"/>
        </w:rPr>
        <w:t>5</w:t>
      </w:r>
    </w:p>
    <w:p w14:paraId="778B9974" w14:textId="77777777" w:rsidR="001E7394" w:rsidRPr="001E7394" w:rsidRDefault="00B725B0" w:rsidP="0035018D">
      <w:pPr>
        <w:pStyle w:val="a3"/>
        <w:spacing w:before="118"/>
        <w:ind w:left="2893" w:right="2891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地點：</w:t>
      </w:r>
      <w:r w:rsidR="001E7394" w:rsidRPr="00EE3835">
        <w:rPr>
          <w:rFonts w:ascii="Times New Roman" w:eastAsia="標楷體" w:hAnsi="Times New Roman" w:cs="Times New Roman"/>
          <w:lang w:eastAsia="zh-TW"/>
        </w:rPr>
        <w:t>S1</w:t>
      </w:r>
      <w:r w:rsidR="001E7394" w:rsidRPr="001E7394">
        <w:rPr>
          <w:rFonts w:ascii="標楷體" w:eastAsia="標楷體" w:hAnsi="標楷體"/>
          <w:lang w:eastAsia="zh-TW"/>
        </w:rPr>
        <w:t>-</w:t>
      </w:r>
      <w:r w:rsidR="001E7394" w:rsidRPr="00EE3835">
        <w:rPr>
          <w:rFonts w:ascii="Times New Roman" w:eastAsia="標楷體" w:hAnsi="Times New Roman" w:cs="Times New Roman"/>
          <w:lang w:eastAsia="zh-TW"/>
        </w:rPr>
        <w:t>713</w:t>
      </w:r>
    </w:p>
    <w:p w14:paraId="418AF578" w14:textId="77777777" w:rsidR="001E7394" w:rsidRPr="001E7394" w:rsidRDefault="001E7394" w:rsidP="0035018D">
      <w:pPr>
        <w:pStyle w:val="a3"/>
        <w:spacing w:before="118"/>
        <w:ind w:left="2893" w:right="2891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講員：</w:t>
      </w:r>
      <w:r w:rsidR="00EE3835">
        <w:rPr>
          <w:rFonts w:ascii="標楷體" w:eastAsia="標楷體" w:hAnsi="標楷體" w:hint="eastAsia"/>
          <w:lang w:eastAsia="zh-TW"/>
        </w:rPr>
        <w:t>薛乃儒</w:t>
      </w:r>
    </w:p>
    <w:p w14:paraId="0AF7E007" w14:textId="77777777" w:rsidR="0058547E" w:rsidRPr="001E7394" w:rsidRDefault="00B725B0" w:rsidP="0035018D">
      <w:pPr>
        <w:pStyle w:val="a3"/>
        <w:spacing w:before="118"/>
        <w:ind w:left="2893" w:right="2891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指導教授：</w:t>
      </w:r>
      <w:r w:rsidR="001E7394" w:rsidRPr="001E7394">
        <w:rPr>
          <w:rFonts w:ascii="標楷體" w:eastAsia="標楷體" w:hAnsi="標楷體" w:hint="eastAsia"/>
          <w:lang w:eastAsia="zh-TW"/>
        </w:rPr>
        <w:t>王聖翔</w:t>
      </w:r>
      <w:r w:rsidRPr="001E7394">
        <w:rPr>
          <w:rFonts w:ascii="標楷體" w:eastAsia="標楷體" w:hAnsi="標楷體"/>
          <w:spacing w:val="57"/>
          <w:lang w:eastAsia="zh-TW"/>
        </w:rPr>
        <w:t xml:space="preserve"> </w:t>
      </w:r>
      <w:r w:rsidRPr="001E7394">
        <w:rPr>
          <w:rFonts w:ascii="標楷體" w:eastAsia="標楷體" w:hAnsi="標楷體"/>
          <w:lang w:eastAsia="zh-TW"/>
        </w:rPr>
        <w:t>老師</w:t>
      </w:r>
    </w:p>
    <w:p w14:paraId="625A2171" w14:textId="77777777" w:rsidR="0058547E" w:rsidRPr="0087059A" w:rsidRDefault="0058547E">
      <w:pPr>
        <w:pStyle w:val="a3"/>
        <w:spacing w:before="6"/>
        <w:rPr>
          <w:rFonts w:ascii="標楷體" w:eastAsia="標楷體" w:hAnsi="標楷體"/>
          <w:lang w:eastAsia="zh-TW"/>
        </w:rPr>
      </w:pPr>
    </w:p>
    <w:p w14:paraId="36C1CF08" w14:textId="2248E8D9" w:rsidR="0058547E" w:rsidRDefault="00411A1F" w:rsidP="00297A5B">
      <w:pPr>
        <w:pStyle w:val="a3"/>
        <w:spacing w:before="5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以一創新方法解決</w:t>
      </w:r>
      <w:r w:rsidR="00297A5B">
        <w:rPr>
          <w:rFonts w:ascii="標楷體" w:eastAsia="標楷體" w:hAnsi="標楷體" w:hint="eastAsia"/>
          <w:b/>
          <w:sz w:val="36"/>
          <w:szCs w:val="36"/>
          <w:lang w:eastAsia="zh-TW"/>
        </w:rPr>
        <w:t>全天輻射計的玻璃圓頂</w:t>
      </w:r>
      <w:r w:rsidR="00BD48B6" w:rsidRPr="00BD48B6">
        <w:rPr>
          <w:rFonts w:ascii="標楷體" w:eastAsia="標楷體" w:hAnsi="標楷體" w:hint="eastAsia"/>
          <w:b/>
          <w:sz w:val="36"/>
          <w:szCs w:val="36"/>
          <w:lang w:eastAsia="zh-TW"/>
        </w:rPr>
        <w:t>熱</w:t>
      </w:r>
      <w:r w:rsidR="00EC5856">
        <w:rPr>
          <w:rFonts w:ascii="標楷體" w:eastAsia="標楷體" w:hAnsi="標楷體" w:hint="eastAsia"/>
          <w:b/>
          <w:sz w:val="36"/>
          <w:szCs w:val="36"/>
          <w:lang w:eastAsia="zh-TW"/>
        </w:rPr>
        <w:t>效應</w:t>
      </w:r>
    </w:p>
    <w:p w14:paraId="44303DB9" w14:textId="77777777" w:rsidR="00BD48B6" w:rsidRPr="00BD48B6" w:rsidRDefault="00BD48B6" w:rsidP="00BD48B6">
      <w:pPr>
        <w:pStyle w:val="a3"/>
        <w:spacing w:before="5"/>
        <w:rPr>
          <w:rFonts w:ascii="標楷體" w:eastAsia="標楷體" w:hAnsi="標楷體"/>
          <w:b/>
          <w:lang w:eastAsia="zh-TW"/>
        </w:rPr>
      </w:pPr>
    </w:p>
    <w:p w14:paraId="09BCB78E" w14:textId="77777777" w:rsidR="0087059A" w:rsidRDefault="00B725B0" w:rsidP="00BD48B6">
      <w:pPr>
        <w:pStyle w:val="1"/>
        <w:ind w:left="652" w:right="652"/>
        <w:jc w:val="center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摘要</w:t>
      </w:r>
    </w:p>
    <w:p w14:paraId="27DA71CB" w14:textId="0E418293" w:rsidR="00BD48B6" w:rsidRPr="00BD48B6" w:rsidRDefault="00BD48B6" w:rsidP="00BD48B6">
      <w:pPr>
        <w:pStyle w:val="1"/>
        <w:ind w:left="0" w:right="652"/>
        <w:rPr>
          <w:rFonts w:ascii="標楷體" w:eastAsia="標楷體" w:hAnsi="標楷體"/>
          <w:sz w:val="24"/>
          <w:szCs w:val="24"/>
          <w:lang w:eastAsia="zh-TW"/>
        </w:rPr>
      </w:pPr>
    </w:p>
    <w:p w14:paraId="087F55C8" w14:textId="621A336B" w:rsidR="00B6704F" w:rsidRPr="0087059A" w:rsidRDefault="0087059A" w:rsidP="00B6704F">
      <w:pPr>
        <w:widowControl/>
        <w:spacing w:after="140" w:line="276" w:lineRule="auto"/>
        <w:ind w:firstLineChars="200" w:firstLine="48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 w:rsidRPr="0087059A">
        <w:rPr>
          <w:rFonts w:ascii="Calibri" w:eastAsia="標楷體" w:hAnsi="Calibri" w:cs="Times New Roman"/>
          <w:sz w:val="24"/>
          <w:lang w:eastAsia="zh-TW"/>
        </w:rPr>
        <w:t>為</w:t>
      </w:r>
      <w:r w:rsidR="002A38C7">
        <w:rPr>
          <w:rFonts w:ascii="Calibri" w:eastAsia="標楷體" w:hAnsi="Calibri" w:cs="Times New Roman" w:hint="eastAsia"/>
          <w:sz w:val="24"/>
          <w:lang w:eastAsia="zh-TW"/>
        </w:rPr>
        <w:t>準確</w:t>
      </w:r>
      <w:r w:rsidRPr="0087059A">
        <w:rPr>
          <w:rFonts w:ascii="Calibri" w:eastAsia="標楷體" w:hAnsi="Calibri" w:cs="Times New Roman"/>
          <w:sz w:val="24"/>
          <w:lang w:eastAsia="zh-TW"/>
        </w:rPr>
        <w:t>估計地表輻射通量</w:t>
      </w:r>
      <w:r w:rsidRPr="0087059A">
        <w:rPr>
          <w:rFonts w:ascii="Calibri" w:eastAsia="標楷體" w:hAnsi="Calibri" w:cs="Times New Roman" w:hint="eastAsia"/>
          <w:sz w:val="24"/>
          <w:lang w:eastAsia="zh-TW"/>
        </w:rPr>
        <w:t>與</w:t>
      </w:r>
      <w:r w:rsidRPr="0087059A">
        <w:rPr>
          <w:rFonts w:ascii="Calibri" w:eastAsia="標楷體" w:hAnsi="Calibri" w:cs="Times New Roman"/>
          <w:sz w:val="24"/>
          <w:lang w:eastAsia="zh-TW"/>
        </w:rPr>
        <w:t>輻射驅動力的變化趨勢，精確量測</w:t>
      </w:r>
      <w:r w:rsidR="002A38C7">
        <w:rPr>
          <w:rFonts w:ascii="Calibri" w:eastAsia="標楷體" w:hAnsi="Calibri" w:cs="Times New Roman" w:hint="eastAsia"/>
          <w:sz w:val="24"/>
          <w:lang w:eastAsia="zh-TW"/>
        </w:rPr>
        <w:t>地表</w:t>
      </w:r>
      <w:r w:rsidR="00411A1F">
        <w:rPr>
          <w:rFonts w:ascii="Calibri" w:eastAsia="標楷體" w:hAnsi="Calibri" w:cs="Times New Roman"/>
          <w:sz w:val="24"/>
          <w:lang w:eastAsia="zh-TW"/>
        </w:rPr>
        <w:t>輻射通量日漸受到重視。</w:t>
      </w:r>
      <w:r w:rsidR="009409C8">
        <w:rPr>
          <w:rFonts w:ascii="Calibri" w:eastAsia="標楷體" w:hAnsi="Calibri" w:cs="Times New Roman" w:hint="eastAsia"/>
          <w:sz w:val="24"/>
          <w:lang w:eastAsia="zh-TW"/>
        </w:rPr>
        <w:t>為</w:t>
      </w:r>
      <w:r>
        <w:rPr>
          <w:rFonts w:ascii="Calibri" w:eastAsia="標楷體" w:hAnsi="Calibri" w:cs="Times New Roman"/>
          <w:sz w:val="24"/>
          <w:lang w:eastAsia="zh-TW"/>
        </w:rPr>
        <w:t>增</w:t>
      </w:r>
      <w:r w:rsidR="00BD6ADA">
        <w:rPr>
          <w:rFonts w:ascii="Calibri" w:eastAsia="標楷體" w:hAnsi="Calibri" w:cs="Times New Roman" w:hint="eastAsia"/>
          <w:sz w:val="24"/>
          <w:lang w:eastAsia="zh-TW"/>
        </w:rPr>
        <w:t>進</w:t>
      </w:r>
      <w:r>
        <w:rPr>
          <w:rFonts w:ascii="Calibri" w:eastAsia="標楷體" w:hAnsi="Calibri" w:cs="Times New Roman"/>
          <w:sz w:val="24"/>
          <w:lang w:eastAsia="zh-TW"/>
        </w:rPr>
        <w:t>觀測的準確性，必須考慮全天輻射</w:t>
      </w:r>
      <w:r>
        <w:rPr>
          <w:rFonts w:ascii="Calibri" w:eastAsia="標楷體" w:hAnsi="Calibri" w:cs="Times New Roman" w:hint="eastAsia"/>
          <w:sz w:val="24"/>
          <w:lang w:eastAsia="zh-TW"/>
        </w:rPr>
        <w:t>計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(pyranometer)</w:t>
      </w:r>
      <w:r w:rsidR="00297A5B">
        <w:rPr>
          <w:rFonts w:ascii="Calibri" w:eastAsia="標楷體" w:hAnsi="Calibri" w:cs="Times New Roman" w:hint="eastAsia"/>
          <w:sz w:val="24"/>
          <w:lang w:eastAsia="zh-TW"/>
        </w:rPr>
        <w:t>的玻璃圓頂熱效應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 xml:space="preserve">(thermal </w:t>
      </w:r>
      <w:r w:rsidR="00297A5B">
        <w:rPr>
          <w:rFonts w:ascii="Times New Roman" w:eastAsia="標楷體" w:hAnsi="Times New Roman" w:cs="Times New Roman"/>
          <w:sz w:val="24"/>
          <w:lang w:eastAsia="zh-TW"/>
        </w:rPr>
        <w:t>dome</w:t>
      </w:r>
      <w:r w:rsidR="00C06309">
        <w:rPr>
          <w:rFonts w:ascii="Times New Roman" w:eastAsia="標楷體" w:hAnsi="Times New Roman" w:cs="Times New Roman" w:hint="eastAsia"/>
          <w:sz w:val="24"/>
          <w:lang w:eastAsia="zh-TW"/>
        </w:rPr>
        <w:t xml:space="preserve"> </w:t>
      </w:r>
      <w:r w:rsidR="00297A5B">
        <w:rPr>
          <w:rFonts w:ascii="Times New Roman" w:eastAsia="標楷體" w:hAnsi="Times New Roman" w:cs="Times New Roman"/>
          <w:sz w:val="24"/>
          <w:lang w:eastAsia="zh-TW"/>
        </w:rPr>
        <w:t>effect</w:t>
      </w:r>
      <w:r w:rsidR="002D42E9">
        <w:rPr>
          <w:rFonts w:ascii="Times New Roman" w:eastAsia="標楷體" w:hAnsi="Times New Roman" w:cs="Times New Roman" w:hint="eastAsia"/>
          <w:sz w:val="24"/>
          <w:lang w:eastAsia="zh-TW"/>
        </w:rPr>
        <w:t>, TDE</w:t>
      </w:r>
      <w:r w:rsidRPr="0087059A">
        <w:rPr>
          <w:rFonts w:ascii="Times New Roman" w:eastAsia="標楷體" w:hAnsi="Times New Roman" w:cs="Times New Roman"/>
          <w:sz w:val="24"/>
          <w:lang w:eastAsia="zh-TW"/>
        </w:rPr>
        <w:t>)</w:t>
      </w:r>
      <w:r w:rsidR="0035018D">
        <w:rPr>
          <w:rFonts w:ascii="Times New Roman" w:eastAsia="標楷體" w:hAnsi="Times New Roman" w:cs="Times New Roman" w:hint="eastAsia"/>
          <w:sz w:val="24"/>
          <w:lang w:eastAsia="zh-TW"/>
        </w:rPr>
        <w:t>，此</w:t>
      </w:r>
      <w:r w:rsidR="002D42E9">
        <w:rPr>
          <w:rFonts w:ascii="Times New Roman" w:eastAsia="標楷體" w:hAnsi="Times New Roman" w:cs="Times New Roman" w:hint="eastAsia"/>
          <w:sz w:val="24"/>
          <w:lang w:eastAsia="zh-TW"/>
        </w:rPr>
        <w:t>效應</w:t>
      </w:r>
      <w:r w:rsidR="00B6704F">
        <w:rPr>
          <w:rFonts w:ascii="Times New Roman" w:eastAsia="標楷體" w:hAnsi="Times New Roman" w:cs="Times New Roman" w:hint="eastAsia"/>
          <w:sz w:val="24"/>
          <w:lang w:eastAsia="zh-TW"/>
        </w:rPr>
        <w:t>是由於感測器與玻璃圓頂的溫度差異</w:t>
      </w:r>
      <w:r w:rsidR="002D42E9">
        <w:rPr>
          <w:rFonts w:ascii="Times New Roman" w:eastAsia="標楷體" w:hAnsi="Times New Roman" w:cs="Times New Roman" w:hint="eastAsia"/>
          <w:sz w:val="24"/>
          <w:lang w:eastAsia="zh-TW"/>
        </w:rPr>
        <w:t>所造成，使得量測之</w:t>
      </w:r>
      <w:r w:rsidR="002A6854">
        <w:rPr>
          <w:rFonts w:ascii="Times New Roman" w:eastAsia="標楷體" w:hAnsi="Times New Roman" w:cs="Times New Roman" w:hint="eastAsia"/>
          <w:sz w:val="24"/>
          <w:lang w:eastAsia="zh-TW"/>
        </w:rPr>
        <w:t>地表</w:t>
      </w:r>
      <w:r w:rsidR="00B6704F">
        <w:rPr>
          <w:rFonts w:ascii="Times New Roman" w:eastAsia="標楷體" w:hAnsi="Times New Roman" w:cs="Times New Roman" w:hint="eastAsia"/>
          <w:sz w:val="24"/>
          <w:lang w:eastAsia="zh-TW"/>
        </w:rPr>
        <w:t>輻射</w:t>
      </w:r>
      <w:r w:rsidR="002D42E9">
        <w:rPr>
          <w:rFonts w:ascii="Times New Roman" w:eastAsia="標楷體" w:hAnsi="Times New Roman" w:cs="Times New Roman" w:hint="eastAsia"/>
          <w:sz w:val="24"/>
          <w:lang w:eastAsia="zh-TW"/>
        </w:rPr>
        <w:t>通</w:t>
      </w:r>
      <w:r w:rsidR="00B6704F">
        <w:rPr>
          <w:rFonts w:ascii="Times New Roman" w:eastAsia="標楷體" w:hAnsi="Times New Roman" w:cs="Times New Roman" w:hint="eastAsia"/>
          <w:sz w:val="24"/>
          <w:lang w:eastAsia="zh-TW"/>
        </w:rPr>
        <w:t>量有所偏差。</w:t>
      </w:r>
    </w:p>
    <w:p w14:paraId="5F5F44BB" w14:textId="6B5117C4" w:rsidR="0087059A" w:rsidRPr="002A6854" w:rsidRDefault="00D23902" w:rsidP="000F4ADE">
      <w:pPr>
        <w:widowControl/>
        <w:spacing w:after="140" w:line="276" w:lineRule="auto"/>
        <w:ind w:firstLineChars="200" w:firstLine="480"/>
        <w:jc w:val="both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然而，傳統的全天輻射計之校正程序僅決定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一個校正係數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(calibration factor)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，缺乏對於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獨立且確切的描述，因此作者基於全天輻射計的能量平衡，將地表輻射通量的量測分為非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項與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項。為計算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項，作者量測內、外玻璃圓頂之間的大氣壓力，使用理想氣體方程式求得有效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玻璃圓頂溫度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(e</w:t>
      </w:r>
      <w:r w:rsidR="00156E4E" w:rsidRPr="00156E4E">
        <w:rPr>
          <w:rFonts w:ascii="Times New Roman" w:eastAsia="標楷體" w:hAnsi="Times New Roman" w:cs="Times New Roman"/>
          <w:sz w:val="24"/>
          <w:lang w:eastAsia="zh-TW"/>
        </w:rPr>
        <w:t>ffective dome temperature</w:t>
      </w:r>
      <w:r w:rsidR="00156E4E" w:rsidRPr="00156E4E">
        <w:rPr>
          <w:rFonts w:ascii="Times New Roman" w:eastAsia="標楷體" w:hAnsi="Times New Roman" w:cs="Times New Roman" w:hint="eastAsia"/>
          <w:sz w:val="24"/>
          <w:lang w:eastAsia="zh-TW"/>
        </w:rPr>
        <w:t>)</w:t>
      </w:r>
      <w:r w:rsidR="00156E4E">
        <w:rPr>
          <w:rFonts w:ascii="Times New Roman" w:eastAsia="標楷體" w:hAnsi="Times New Roman" w:cs="Times New Roman" w:hint="eastAsia"/>
          <w:sz w:val="24"/>
          <w:lang w:eastAsia="zh-TW"/>
        </w:rPr>
        <w:t>，</w:t>
      </w:r>
      <w:r w:rsidR="008B56A1">
        <w:rPr>
          <w:rFonts w:ascii="Times New Roman" w:eastAsia="標楷體" w:hAnsi="Times New Roman" w:cs="Times New Roman" w:hint="eastAsia"/>
          <w:sz w:val="24"/>
          <w:lang w:eastAsia="zh-TW"/>
        </w:rPr>
        <w:t>再利用熱敏電阻</w:t>
      </w:r>
      <w:r w:rsidR="008B56A1">
        <w:rPr>
          <w:rFonts w:ascii="Times New Roman" w:eastAsia="標楷體" w:hAnsi="Times New Roman" w:cs="Times New Roman" w:hint="eastAsia"/>
          <w:sz w:val="24"/>
          <w:lang w:eastAsia="zh-TW"/>
        </w:rPr>
        <w:t>(thermistor)</w:t>
      </w:r>
      <w:r w:rsidR="008B56A1">
        <w:rPr>
          <w:rFonts w:ascii="Times New Roman" w:eastAsia="標楷體" w:hAnsi="Times New Roman" w:cs="Times New Roman" w:hint="eastAsia"/>
          <w:sz w:val="24"/>
          <w:lang w:eastAsia="zh-TW"/>
        </w:rPr>
        <w:t>量測全天輻射計的外殼溫度</w:t>
      </w:r>
      <w:r w:rsidR="008B56A1">
        <w:rPr>
          <w:rFonts w:ascii="Times New Roman" w:eastAsia="標楷體" w:hAnsi="Times New Roman" w:cs="Times New Roman" w:hint="eastAsia"/>
          <w:sz w:val="24"/>
          <w:lang w:eastAsia="zh-TW"/>
        </w:rPr>
        <w:t>(case temperature)</w:t>
      </w:r>
      <w:r w:rsidR="008B56A1">
        <w:rPr>
          <w:rFonts w:ascii="Times New Roman" w:eastAsia="標楷體" w:hAnsi="Times New Roman" w:cs="Times New Roman" w:hint="eastAsia"/>
          <w:sz w:val="24"/>
          <w:lang w:eastAsia="zh-TW"/>
        </w:rPr>
        <w:t>。作者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也提供新的校正方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法以</w:t>
      </w:r>
      <w:r w:rsidR="008B56A1">
        <w:rPr>
          <w:rFonts w:ascii="Times New Roman" w:eastAsia="標楷體" w:hAnsi="Times New Roman" w:cs="Times New Roman" w:hint="eastAsia"/>
          <w:sz w:val="24"/>
          <w:lang w:eastAsia="zh-TW"/>
        </w:rPr>
        <w:t>決定校正係數與玻璃圓頂係數</w:t>
      </w:r>
      <w:r w:rsidR="008B56A1">
        <w:rPr>
          <w:rFonts w:ascii="Times New Roman" w:eastAsia="標楷體" w:hAnsi="Times New Roman" w:cs="Times New Roman" w:hint="eastAsia"/>
          <w:sz w:val="24"/>
          <w:lang w:eastAsia="zh-TW"/>
        </w:rPr>
        <w:t>(dome factor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)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，並在一個晴空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環境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下得到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新的校正係數為舊有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係數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的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0.9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倍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。最後，作者</w:t>
      </w:r>
      <w:r w:rsidR="00B52E68">
        <w:rPr>
          <w:rFonts w:ascii="Times New Roman" w:eastAsia="標楷體" w:hAnsi="Times New Roman" w:cs="Times New Roman" w:hint="eastAsia"/>
          <w:sz w:val="24"/>
          <w:lang w:eastAsia="zh-TW"/>
        </w:rPr>
        <w:t>以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新的方法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計算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，發現晴空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條件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下的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較多雲情況下的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133DF6">
        <w:rPr>
          <w:rFonts w:ascii="Times New Roman" w:eastAsia="標楷體" w:hAnsi="Times New Roman" w:cs="Times New Roman" w:hint="eastAsia"/>
          <w:sz w:val="24"/>
          <w:lang w:eastAsia="zh-TW"/>
        </w:rPr>
        <w:t>還</w:t>
      </w:r>
      <w:bookmarkStart w:id="0" w:name="_GoBack"/>
      <w:bookmarkEnd w:id="0"/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大，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且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TDE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在夜晚為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稍大於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0</w:t>
      </w:r>
      <w:r w:rsidR="009B2F62" w:rsidRPr="009409C8">
        <w:rPr>
          <w:rFonts w:ascii="Times New Roman" w:eastAsia="標楷體" w:hAnsi="Times New Roman" w:cs="Times New Roman" w:hint="eastAsia"/>
          <w:sz w:val="24"/>
          <w:lang w:eastAsia="zh-TW"/>
        </w:rPr>
        <w:t xml:space="preserve"> 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Wm</w:t>
      </w:r>
      <w:r w:rsidR="009B2F62" w:rsidRPr="00B52E68">
        <w:rPr>
          <w:rFonts w:ascii="Times New Roman" w:eastAsia="標楷體" w:hAnsi="Times New Roman" w:cs="Times New Roman" w:hint="eastAsia"/>
          <w:sz w:val="24"/>
          <w:vertAlign w:val="superscript"/>
          <w:lang w:eastAsia="zh-TW"/>
        </w:rPr>
        <w:t>-2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的正值，在白天正中午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則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約為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20~40</w:t>
      </w:r>
      <w:r w:rsidR="009409C8" w:rsidRPr="009409C8">
        <w:rPr>
          <w:rFonts w:ascii="Times New Roman" w:eastAsia="標楷體" w:hAnsi="Times New Roman" w:cs="Times New Roman" w:hint="eastAsia"/>
          <w:sz w:val="24"/>
          <w:lang w:eastAsia="zh-TW"/>
        </w:rPr>
        <w:t xml:space="preserve"> </w:t>
      </w:r>
      <w:r w:rsidR="009409C8">
        <w:rPr>
          <w:rFonts w:ascii="Times New Roman" w:eastAsia="標楷體" w:hAnsi="Times New Roman" w:cs="Times New Roman" w:hint="eastAsia"/>
          <w:sz w:val="24"/>
          <w:lang w:eastAsia="zh-TW"/>
        </w:rPr>
        <w:t>Wm</w:t>
      </w:r>
      <w:r w:rsidR="009409C8" w:rsidRPr="00B52E68">
        <w:rPr>
          <w:rFonts w:ascii="Times New Roman" w:eastAsia="標楷體" w:hAnsi="Times New Roman" w:cs="Times New Roman" w:hint="eastAsia"/>
          <w:sz w:val="24"/>
          <w:vertAlign w:val="superscript"/>
          <w:lang w:eastAsia="zh-TW"/>
        </w:rPr>
        <w:t>-2</w:t>
      </w:r>
      <w:r w:rsidR="009B2F62">
        <w:rPr>
          <w:rFonts w:ascii="Times New Roman" w:eastAsia="標楷體" w:hAnsi="Times New Roman" w:cs="Times New Roman" w:hint="eastAsia"/>
          <w:sz w:val="24"/>
          <w:lang w:eastAsia="zh-TW"/>
        </w:rPr>
        <w:t>，而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修正後的地表輻射通量在夜間為零，表示作者成功地修正了</w:t>
      </w:r>
      <w:r w:rsidR="00114217" w:rsidRPr="00114217">
        <w:rPr>
          <w:rFonts w:ascii="Times New Roman" w:eastAsia="標楷體" w:hAnsi="Times New Roman" w:cs="Times New Roman" w:hint="eastAsia"/>
          <w:sz w:val="24"/>
          <w:lang w:eastAsia="zh-TW"/>
        </w:rPr>
        <w:t>全天輻射計</w:t>
      </w:r>
      <w:r w:rsidR="00114217" w:rsidRPr="00114217">
        <w:rPr>
          <w:rFonts w:ascii="Times New Roman" w:eastAsia="標楷體" w:hAnsi="Times New Roman" w:cs="Times New Roman"/>
          <w:sz w:val="24"/>
          <w:lang w:eastAsia="zh-TW"/>
        </w:rPr>
        <w:t>的玻璃圓頂熱效應</w:t>
      </w:r>
      <w:r w:rsidR="00114217">
        <w:rPr>
          <w:rFonts w:ascii="Times New Roman" w:eastAsia="標楷體" w:hAnsi="Times New Roman" w:cs="Times New Roman" w:hint="eastAsia"/>
          <w:sz w:val="24"/>
          <w:lang w:eastAsia="zh-TW"/>
        </w:rPr>
        <w:t>。</w:t>
      </w:r>
    </w:p>
    <w:p w14:paraId="64DC9472" w14:textId="77777777" w:rsidR="0058547E" w:rsidRPr="001E7394" w:rsidRDefault="00B725B0" w:rsidP="00913B61">
      <w:pPr>
        <w:pStyle w:val="1"/>
        <w:ind w:left="0"/>
        <w:jc w:val="both"/>
        <w:rPr>
          <w:rFonts w:ascii="標楷體" w:eastAsia="標楷體" w:hAnsi="標楷體"/>
          <w:lang w:eastAsia="zh-TW"/>
        </w:rPr>
      </w:pPr>
      <w:r w:rsidRPr="001E7394">
        <w:rPr>
          <w:rFonts w:ascii="標楷體" w:eastAsia="標楷體" w:hAnsi="標楷體"/>
          <w:lang w:eastAsia="zh-TW"/>
        </w:rPr>
        <w:t>關鍵字</w:t>
      </w:r>
    </w:p>
    <w:p w14:paraId="7D37C36F" w14:textId="3AD1866D" w:rsidR="0058547E" w:rsidRPr="001E7394" w:rsidRDefault="0035018D" w:rsidP="00913B61">
      <w:pPr>
        <w:pStyle w:val="a3"/>
        <w:spacing w:before="186"/>
        <w:jc w:val="both"/>
        <w:rPr>
          <w:rFonts w:ascii="標楷體" w:eastAsia="標楷體" w:hAnsi="標楷體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P</w:t>
      </w:r>
      <w:r>
        <w:rPr>
          <w:rFonts w:ascii="Times New Roman" w:eastAsia="標楷體" w:hAnsi="Times New Roman" w:cs="Times New Roman"/>
          <w:lang w:eastAsia="zh-TW"/>
        </w:rPr>
        <w:t>yranometer (</w:t>
      </w:r>
      <w:r>
        <w:rPr>
          <w:rFonts w:ascii="Times New Roman" w:eastAsia="標楷體" w:hAnsi="Times New Roman" w:cs="Times New Roman" w:hint="eastAsia"/>
          <w:lang w:eastAsia="zh-TW"/>
        </w:rPr>
        <w:t>全天輻射計</w:t>
      </w:r>
      <w:r>
        <w:rPr>
          <w:rFonts w:ascii="Times New Roman" w:eastAsia="標楷體" w:hAnsi="Times New Roman" w:cs="Times New Roman"/>
          <w:lang w:eastAsia="zh-TW"/>
        </w:rPr>
        <w:t>)</w:t>
      </w:r>
      <w:r w:rsidRPr="0087059A">
        <w:rPr>
          <w:rFonts w:ascii="Times New Roman" w:eastAsia="標楷體" w:hAnsi="Times New Roman" w:cs="Times New Roman"/>
          <w:lang w:eastAsia="zh-TW"/>
        </w:rPr>
        <w:t>、</w:t>
      </w:r>
      <w:r w:rsidR="00297A5B">
        <w:rPr>
          <w:rFonts w:ascii="Times New Roman" w:eastAsia="標楷體" w:hAnsi="Times New Roman" w:cs="Times New Roman"/>
          <w:lang w:eastAsia="zh-TW"/>
        </w:rPr>
        <w:t>Thermal Dome</w:t>
      </w:r>
      <w:r w:rsidR="00117FDA">
        <w:rPr>
          <w:rFonts w:ascii="Times New Roman" w:eastAsia="標楷體" w:hAnsi="Times New Roman" w:cs="Times New Roman"/>
          <w:lang w:eastAsia="zh-TW"/>
        </w:rPr>
        <w:t xml:space="preserve"> </w:t>
      </w:r>
      <w:r w:rsidR="00297A5B">
        <w:rPr>
          <w:rFonts w:ascii="Times New Roman" w:eastAsia="標楷體" w:hAnsi="Times New Roman" w:cs="Times New Roman"/>
          <w:lang w:eastAsia="zh-TW"/>
        </w:rPr>
        <w:t>Effect</w:t>
      </w: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="00117FDA">
        <w:rPr>
          <w:rFonts w:ascii="Times New Roman" w:eastAsia="標楷體" w:hAnsi="Times New Roman" w:cs="Times New Roman"/>
          <w:lang w:eastAsia="zh-TW"/>
        </w:rPr>
        <w:t>(</w:t>
      </w:r>
      <w:r w:rsidR="00297A5B">
        <w:rPr>
          <w:rFonts w:ascii="Times New Roman" w:eastAsia="標楷體" w:hAnsi="Times New Roman" w:cs="Times New Roman" w:hint="eastAsia"/>
          <w:lang w:eastAsia="zh-TW"/>
        </w:rPr>
        <w:t>玻璃圓頂熱效應</w:t>
      </w:r>
      <w:r w:rsidR="00117FDA">
        <w:rPr>
          <w:rFonts w:ascii="Times New Roman" w:eastAsia="標楷體" w:hAnsi="Times New Roman" w:cs="Times New Roman" w:hint="eastAsia"/>
          <w:lang w:eastAsia="zh-TW"/>
        </w:rPr>
        <w:t>)</w:t>
      </w:r>
    </w:p>
    <w:p w14:paraId="5F517A59" w14:textId="77777777" w:rsidR="0058547E" w:rsidRPr="001E7394" w:rsidRDefault="0058547E" w:rsidP="00913B61">
      <w:pPr>
        <w:pStyle w:val="a3"/>
        <w:spacing w:before="7"/>
        <w:jc w:val="both"/>
        <w:rPr>
          <w:rFonts w:ascii="標楷體" w:eastAsia="標楷體" w:hAnsi="標楷體"/>
          <w:sz w:val="22"/>
          <w:lang w:eastAsia="zh-TW"/>
        </w:rPr>
      </w:pPr>
    </w:p>
    <w:p w14:paraId="53CFA071" w14:textId="77777777" w:rsidR="0058547E" w:rsidRPr="001E7394" w:rsidRDefault="00B725B0" w:rsidP="00913B61">
      <w:pPr>
        <w:pStyle w:val="1"/>
        <w:spacing w:line="360" w:lineRule="auto"/>
        <w:ind w:left="0"/>
        <w:jc w:val="both"/>
        <w:rPr>
          <w:rFonts w:ascii="標楷體" w:eastAsia="標楷體" w:hAnsi="標楷體"/>
        </w:rPr>
      </w:pPr>
      <w:r w:rsidRPr="001E7394">
        <w:rPr>
          <w:rFonts w:ascii="標楷體" w:eastAsia="標楷體" w:hAnsi="標楷體"/>
        </w:rPr>
        <w:t>參考文獻</w:t>
      </w:r>
    </w:p>
    <w:p w14:paraId="10E22491" w14:textId="263F3638" w:rsidR="00BF24D6" w:rsidRPr="00EE3835" w:rsidRDefault="00D23902" w:rsidP="002A76E8">
      <w:pPr>
        <w:ind w:left="480" w:right="652" w:hangingChars="200" w:hanging="4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Ji, Q., and S.-C. Tsay</w:t>
      </w:r>
      <w:r w:rsidR="002A76E8" w:rsidRPr="002A76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 w:val="24"/>
          <w:szCs w:val="24"/>
          <w:lang w:eastAsia="zh-TW"/>
        </w:rPr>
        <w:t>(</w:t>
      </w:r>
      <w:r w:rsidR="002A76E8" w:rsidRPr="002A76E8">
        <w:rPr>
          <w:rFonts w:ascii="Times New Roman" w:eastAsia="Arial Unicode MS" w:hAnsi="Times New Roman" w:cs="Times New Roman"/>
          <w:sz w:val="24"/>
          <w:szCs w:val="24"/>
        </w:rPr>
        <w:t>2010</w:t>
      </w:r>
      <w:r>
        <w:rPr>
          <w:rFonts w:ascii="Times New Roman" w:eastAsia="Arial Unicode MS" w:hAnsi="Times New Roman" w:cs="Times New Roman" w:hint="eastAsia"/>
          <w:sz w:val="24"/>
          <w:szCs w:val="24"/>
          <w:lang w:eastAsia="zh-TW"/>
        </w:rPr>
        <w:t>),</w:t>
      </w:r>
      <w:r w:rsidR="002A76E8" w:rsidRPr="002A76E8">
        <w:rPr>
          <w:rFonts w:ascii="Times New Roman" w:eastAsia="Arial Unicode MS" w:hAnsi="Times New Roman" w:cs="Times New Roman"/>
          <w:sz w:val="24"/>
          <w:szCs w:val="24"/>
        </w:rPr>
        <w:t xml:space="preserve"> A novel nonintrusive method to resolve the thermal dome effect of pyranometers: Instrumentation and observational basi</w:t>
      </w:r>
      <w:r>
        <w:rPr>
          <w:rFonts w:ascii="Times New Roman" w:eastAsia="Arial Unicode MS" w:hAnsi="Times New Roman" w:cs="Times New Roman"/>
          <w:sz w:val="24"/>
          <w:szCs w:val="24"/>
        </w:rPr>
        <w:t>s,</w:t>
      </w:r>
      <w:r w:rsidR="002A76E8">
        <w:rPr>
          <w:rFonts w:ascii="Times New Roman" w:eastAsia="Arial Unicode MS" w:hAnsi="Times New Roman" w:cs="Times New Roman" w:hint="eastAsia"/>
          <w:sz w:val="24"/>
          <w:szCs w:val="24"/>
          <w:lang w:eastAsia="zh-TW"/>
        </w:rPr>
        <w:t xml:space="preserve">         </w:t>
      </w:r>
      <w:r w:rsidR="002A76E8" w:rsidRPr="002A76E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76E8" w:rsidRPr="002A76E8">
        <w:rPr>
          <w:rFonts w:ascii="Times New Roman" w:eastAsia="Arial Unicode MS" w:hAnsi="Times New Roman" w:cs="Times New Roman"/>
          <w:i/>
          <w:sz w:val="24"/>
          <w:szCs w:val="24"/>
        </w:rPr>
        <w:t>J. Geophys. Res.</w:t>
      </w:r>
      <w:r w:rsidR="002A76E8" w:rsidRPr="002A76E8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A76E8" w:rsidRPr="002A76E8">
        <w:rPr>
          <w:rFonts w:ascii="Times New Roman" w:eastAsia="Arial Unicode MS" w:hAnsi="Times New Roman" w:cs="Times New Roman"/>
          <w:b/>
          <w:sz w:val="24"/>
          <w:szCs w:val="24"/>
        </w:rPr>
        <w:t>115</w:t>
      </w:r>
      <w:r w:rsidR="002A76E8" w:rsidRPr="002A76E8">
        <w:rPr>
          <w:rFonts w:ascii="Times New Roman" w:eastAsia="Arial Unicode MS" w:hAnsi="Times New Roman" w:cs="Times New Roman"/>
          <w:sz w:val="24"/>
          <w:szCs w:val="24"/>
        </w:rPr>
        <w:t>, D00K21, doi:10.1029/2009JD013483.</w:t>
      </w:r>
    </w:p>
    <w:sectPr w:rsidR="00BF24D6" w:rsidRPr="00EE3835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C8E3" w14:textId="77777777" w:rsidR="00AC39C7" w:rsidRDefault="00AC39C7" w:rsidP="00DA6F93">
      <w:r>
        <w:separator/>
      </w:r>
    </w:p>
  </w:endnote>
  <w:endnote w:type="continuationSeparator" w:id="0">
    <w:p w14:paraId="28830B92" w14:textId="77777777" w:rsidR="00AC39C7" w:rsidRDefault="00AC39C7" w:rsidP="00D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AFC0" w14:textId="77777777" w:rsidR="00AC39C7" w:rsidRDefault="00AC39C7" w:rsidP="00DA6F93">
      <w:r>
        <w:separator/>
      </w:r>
    </w:p>
  </w:footnote>
  <w:footnote w:type="continuationSeparator" w:id="0">
    <w:p w14:paraId="2C3A8D02" w14:textId="77777777" w:rsidR="00AC39C7" w:rsidRDefault="00AC39C7" w:rsidP="00DA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E"/>
    <w:rsid w:val="000F4ADE"/>
    <w:rsid w:val="00114217"/>
    <w:rsid w:val="00117FDA"/>
    <w:rsid w:val="00133DF6"/>
    <w:rsid w:val="00137BF6"/>
    <w:rsid w:val="00156E4E"/>
    <w:rsid w:val="001E7394"/>
    <w:rsid w:val="001F781B"/>
    <w:rsid w:val="00297A5B"/>
    <w:rsid w:val="002A38C7"/>
    <w:rsid w:val="002A6854"/>
    <w:rsid w:val="002A76E8"/>
    <w:rsid w:val="002D42E9"/>
    <w:rsid w:val="0035018D"/>
    <w:rsid w:val="00370071"/>
    <w:rsid w:val="003B1AB9"/>
    <w:rsid w:val="003C2D12"/>
    <w:rsid w:val="00411A1F"/>
    <w:rsid w:val="004D1194"/>
    <w:rsid w:val="005653EA"/>
    <w:rsid w:val="0058547E"/>
    <w:rsid w:val="005B394C"/>
    <w:rsid w:val="005F2EFE"/>
    <w:rsid w:val="006B6F65"/>
    <w:rsid w:val="00781A39"/>
    <w:rsid w:val="00832F45"/>
    <w:rsid w:val="0087059A"/>
    <w:rsid w:val="008B1253"/>
    <w:rsid w:val="008B56A1"/>
    <w:rsid w:val="00913B61"/>
    <w:rsid w:val="009409C8"/>
    <w:rsid w:val="009478CD"/>
    <w:rsid w:val="009B2F62"/>
    <w:rsid w:val="009E247D"/>
    <w:rsid w:val="00A16EC6"/>
    <w:rsid w:val="00A25698"/>
    <w:rsid w:val="00A651D8"/>
    <w:rsid w:val="00A82FA6"/>
    <w:rsid w:val="00AC39C7"/>
    <w:rsid w:val="00B52E68"/>
    <w:rsid w:val="00B6704F"/>
    <w:rsid w:val="00B725B0"/>
    <w:rsid w:val="00B87B38"/>
    <w:rsid w:val="00BD13BE"/>
    <w:rsid w:val="00BD48B6"/>
    <w:rsid w:val="00BD6ADA"/>
    <w:rsid w:val="00BF24D6"/>
    <w:rsid w:val="00C0064D"/>
    <w:rsid w:val="00C06309"/>
    <w:rsid w:val="00D23902"/>
    <w:rsid w:val="00D50CE7"/>
    <w:rsid w:val="00D70955"/>
    <w:rsid w:val="00D74EA6"/>
    <w:rsid w:val="00D818A1"/>
    <w:rsid w:val="00DA6F93"/>
    <w:rsid w:val="00E91FFA"/>
    <w:rsid w:val="00EC5856"/>
    <w:rsid w:val="00ED585E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0ECC8"/>
  <w15:docId w15:val="{F8E13FED-0DBF-4274-B1EA-E2A4E72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A38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A38C7"/>
  </w:style>
  <w:style w:type="character" w:customStyle="1" w:styleId="a7">
    <w:name w:val="註解文字 字元"/>
    <w:basedOn w:val="a0"/>
    <w:link w:val="a6"/>
    <w:uiPriority w:val="99"/>
    <w:semiHidden/>
    <w:rsid w:val="002A38C7"/>
    <w:rPr>
      <w:rFonts w:ascii="新細明體" w:eastAsia="新細明體" w:hAnsi="新細明體" w:cs="新細明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38C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A38C7"/>
    <w:rPr>
      <w:rFonts w:ascii="新細明體" w:eastAsia="新細明體" w:hAnsi="新細明體" w:cs="新細明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3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38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6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6F93"/>
    <w:rPr>
      <w:rFonts w:ascii="新細明體" w:eastAsia="新細明體" w:hAnsi="新細明體" w:cs="新細明體"/>
      <w:sz w:val="20"/>
      <w:szCs w:val="20"/>
    </w:rPr>
  </w:style>
  <w:style w:type="paragraph" w:styleId="af0">
    <w:name w:val="Revision"/>
    <w:hidden/>
    <w:uiPriority w:val="99"/>
    <w:semiHidden/>
    <w:rsid w:val="000F4ADE"/>
    <w:pPr>
      <w:widowControl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4F0F-C8D1-4B2D-A8D2-EB9CB3E5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User</cp:lastModifiedBy>
  <cp:revision>23</cp:revision>
  <cp:lastPrinted>2016-12-12T03:06:00Z</cp:lastPrinted>
  <dcterms:created xsi:type="dcterms:W3CDTF">2016-07-27T16:41:00Z</dcterms:created>
  <dcterms:modified xsi:type="dcterms:W3CDTF">2017-09-13T12:30:00Z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2016-07-21T00:00:00Z</vt:filetime>
  </property>
</Properties>
</file>