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9F" w:rsidRPr="00401B9F" w:rsidRDefault="00401B9F" w:rsidP="00401B9F">
      <w:pPr>
        <w:jc w:val="center"/>
        <w:rPr>
          <w:rFonts w:ascii="Times New Roman" w:eastAsia="標楷體" w:hAnsi="Times New Roman"/>
          <w:b/>
          <w:sz w:val="36"/>
          <w:szCs w:val="36"/>
        </w:rPr>
      </w:pPr>
      <w:r w:rsidRPr="00401B9F">
        <w:rPr>
          <w:rFonts w:ascii="Times New Roman" w:eastAsia="標楷體" w:hAnsi="標楷體"/>
          <w:b/>
          <w:sz w:val="36"/>
          <w:szCs w:val="36"/>
        </w:rPr>
        <w:t>國立中央大學大氣物理研究所書報討論</w:t>
      </w:r>
    </w:p>
    <w:p w:rsidR="00401B9F" w:rsidRPr="00401B9F" w:rsidRDefault="00401B9F" w:rsidP="00401B9F">
      <w:pPr>
        <w:jc w:val="center"/>
        <w:rPr>
          <w:rFonts w:ascii="Times New Roman" w:eastAsia="標楷體" w:hAnsi="Times New Roman"/>
          <w:szCs w:val="24"/>
        </w:rPr>
      </w:pPr>
      <w:r w:rsidRPr="00401B9F">
        <w:rPr>
          <w:rFonts w:ascii="Times New Roman" w:eastAsia="標楷體" w:hAnsi="標楷體"/>
          <w:szCs w:val="24"/>
        </w:rPr>
        <w:t>時間：</w:t>
      </w:r>
      <w:r w:rsidRPr="00401B9F">
        <w:rPr>
          <w:rFonts w:ascii="Times New Roman" w:eastAsia="標楷體" w:hAnsi="Times New Roman"/>
          <w:szCs w:val="24"/>
        </w:rPr>
        <w:t>2017/05/05</w:t>
      </w:r>
    </w:p>
    <w:p w:rsidR="00401B9F" w:rsidRPr="00401B9F" w:rsidRDefault="00401B9F" w:rsidP="00401B9F">
      <w:pPr>
        <w:jc w:val="center"/>
        <w:rPr>
          <w:rFonts w:ascii="Times New Roman" w:eastAsia="標楷體" w:hAnsi="Times New Roman"/>
          <w:szCs w:val="24"/>
        </w:rPr>
      </w:pPr>
      <w:r w:rsidRPr="00401B9F">
        <w:rPr>
          <w:rFonts w:ascii="Times New Roman" w:eastAsia="標楷體" w:hAnsi="標楷體"/>
          <w:szCs w:val="24"/>
        </w:rPr>
        <w:t>地點：</w:t>
      </w:r>
      <w:r w:rsidRPr="00401B9F">
        <w:rPr>
          <w:rFonts w:ascii="Times New Roman" w:eastAsia="標楷體" w:hAnsi="Times New Roman"/>
          <w:szCs w:val="24"/>
        </w:rPr>
        <w:t>S1-713</w:t>
      </w:r>
    </w:p>
    <w:p w:rsidR="00401B9F" w:rsidRPr="00401B9F" w:rsidRDefault="00401B9F" w:rsidP="00401B9F">
      <w:pPr>
        <w:jc w:val="center"/>
        <w:rPr>
          <w:rFonts w:ascii="Times New Roman" w:eastAsia="標楷體" w:hAnsi="Times New Roman"/>
          <w:szCs w:val="24"/>
        </w:rPr>
      </w:pPr>
      <w:r w:rsidRPr="00401B9F">
        <w:rPr>
          <w:rFonts w:ascii="Times New Roman" w:eastAsia="標楷體" w:hAnsi="標楷體"/>
          <w:szCs w:val="24"/>
        </w:rPr>
        <w:t>講員：邱麒豪</w:t>
      </w:r>
    </w:p>
    <w:p w:rsidR="00401B9F" w:rsidRPr="00401B9F" w:rsidRDefault="00401B9F" w:rsidP="00401B9F">
      <w:pPr>
        <w:jc w:val="center"/>
        <w:rPr>
          <w:rFonts w:ascii="Times New Roman" w:eastAsia="標楷體" w:hAnsi="Times New Roman"/>
          <w:szCs w:val="24"/>
        </w:rPr>
      </w:pPr>
      <w:r w:rsidRPr="00401B9F">
        <w:rPr>
          <w:rFonts w:ascii="Times New Roman" w:eastAsia="標楷體" w:hAnsi="標楷體"/>
          <w:szCs w:val="24"/>
        </w:rPr>
        <w:t>指導教授：劉千義</w:t>
      </w:r>
      <w:r w:rsidRPr="00401B9F">
        <w:rPr>
          <w:rFonts w:ascii="Times New Roman" w:eastAsia="標楷體" w:hAnsi="Times New Roman"/>
          <w:szCs w:val="24"/>
        </w:rPr>
        <w:t xml:space="preserve"> </w:t>
      </w:r>
      <w:r w:rsidRPr="00401B9F">
        <w:rPr>
          <w:rFonts w:ascii="Times New Roman" w:eastAsia="標楷體" w:hAnsi="標楷體"/>
          <w:szCs w:val="24"/>
        </w:rPr>
        <w:t>博士</w:t>
      </w:r>
    </w:p>
    <w:p w:rsidR="00401B9F" w:rsidRPr="00401B9F" w:rsidRDefault="00401B9F" w:rsidP="00401B9F">
      <w:pPr>
        <w:jc w:val="center"/>
        <w:rPr>
          <w:rFonts w:ascii="Times New Roman" w:eastAsia="標楷體" w:hAnsi="Times New Roman"/>
          <w:szCs w:val="24"/>
        </w:rPr>
      </w:pPr>
      <w:r w:rsidRPr="00401B9F">
        <w:rPr>
          <w:rFonts w:ascii="Times New Roman" w:eastAsia="標楷體" w:hAnsi="Times New Roman"/>
          <w:szCs w:val="24"/>
        </w:rPr>
        <w:t xml:space="preserve">          </w:t>
      </w:r>
      <w:r w:rsidRPr="00401B9F">
        <w:rPr>
          <w:rFonts w:ascii="Times New Roman" w:eastAsia="標楷體" w:hAnsi="標楷體"/>
          <w:szCs w:val="24"/>
        </w:rPr>
        <w:t>劉振榮</w:t>
      </w:r>
      <w:r w:rsidRPr="00401B9F">
        <w:rPr>
          <w:rFonts w:ascii="Times New Roman" w:eastAsia="標楷體" w:hAnsi="Times New Roman"/>
          <w:szCs w:val="24"/>
        </w:rPr>
        <w:t xml:space="preserve"> </w:t>
      </w:r>
      <w:r w:rsidRPr="00401B9F">
        <w:rPr>
          <w:rFonts w:ascii="Times New Roman" w:eastAsia="標楷體" w:hAnsi="標楷體"/>
          <w:szCs w:val="24"/>
        </w:rPr>
        <w:t>博士</w:t>
      </w:r>
    </w:p>
    <w:p w:rsidR="00401B9F" w:rsidRPr="00401B9F" w:rsidRDefault="00401B9F" w:rsidP="00DB1BA6">
      <w:pPr>
        <w:jc w:val="center"/>
        <w:rPr>
          <w:rFonts w:ascii="Times New Roman" w:eastAsia="標楷體" w:hAnsi="Times New Roman"/>
          <w:b/>
          <w:sz w:val="28"/>
          <w:szCs w:val="28"/>
        </w:rPr>
      </w:pPr>
    </w:p>
    <w:p w:rsidR="001E3178" w:rsidRPr="00401B9F" w:rsidRDefault="001E3178" w:rsidP="00DB1BA6">
      <w:pPr>
        <w:jc w:val="center"/>
        <w:rPr>
          <w:rFonts w:ascii="Times New Roman" w:eastAsia="標楷體" w:hAnsi="Times New Roman"/>
          <w:b/>
          <w:sz w:val="28"/>
          <w:szCs w:val="28"/>
        </w:rPr>
      </w:pPr>
      <w:r w:rsidRPr="00401B9F">
        <w:rPr>
          <w:rFonts w:ascii="Times New Roman" w:eastAsia="標楷體" w:hAnsi="Times New Roman"/>
          <w:b/>
          <w:sz w:val="28"/>
          <w:szCs w:val="28"/>
        </w:rPr>
        <w:t xml:space="preserve">Evaluation of Retrieved Cloud Microphysical Properties </w:t>
      </w:r>
    </w:p>
    <w:p w:rsidR="00DB1BA6" w:rsidRPr="00401B9F" w:rsidRDefault="001E3178" w:rsidP="00DB1BA6">
      <w:pPr>
        <w:jc w:val="center"/>
        <w:rPr>
          <w:rFonts w:ascii="Times New Roman" w:eastAsia="標楷體" w:hAnsi="Times New Roman"/>
          <w:b/>
          <w:sz w:val="28"/>
          <w:szCs w:val="28"/>
        </w:rPr>
      </w:pPr>
      <w:proofErr w:type="gramStart"/>
      <w:r w:rsidRPr="00401B9F">
        <w:rPr>
          <w:rFonts w:ascii="Times New Roman" w:eastAsia="標楷體" w:hAnsi="Times New Roman"/>
          <w:b/>
          <w:sz w:val="28"/>
          <w:szCs w:val="28"/>
        </w:rPr>
        <w:t>between</w:t>
      </w:r>
      <w:proofErr w:type="gramEnd"/>
      <w:r w:rsidRPr="00401B9F">
        <w:rPr>
          <w:rFonts w:ascii="Times New Roman" w:eastAsia="標楷體" w:hAnsi="Times New Roman"/>
          <w:b/>
          <w:sz w:val="28"/>
          <w:szCs w:val="28"/>
        </w:rPr>
        <w:t xml:space="preserve"> </w:t>
      </w:r>
      <w:proofErr w:type="spellStart"/>
      <w:r w:rsidRPr="00401B9F">
        <w:rPr>
          <w:rFonts w:ascii="Times New Roman" w:eastAsia="標楷體" w:hAnsi="Times New Roman"/>
          <w:b/>
          <w:sz w:val="28"/>
          <w:szCs w:val="28"/>
        </w:rPr>
        <w:t>Himawari</w:t>
      </w:r>
      <w:proofErr w:type="spellEnd"/>
      <w:r w:rsidRPr="00401B9F">
        <w:rPr>
          <w:rFonts w:ascii="Times New Roman" w:eastAsia="標楷體" w:hAnsi="Times New Roman"/>
          <w:b/>
          <w:sz w:val="28"/>
          <w:szCs w:val="28"/>
        </w:rPr>
        <w:t>-8/AHI and Aqua/MODIS Observations</w:t>
      </w:r>
    </w:p>
    <w:p w:rsidR="001E3178" w:rsidRPr="00401B9F" w:rsidRDefault="001E3178" w:rsidP="00DB1BA6">
      <w:pPr>
        <w:jc w:val="center"/>
        <w:rPr>
          <w:rFonts w:ascii="Times New Roman" w:eastAsia="標楷體" w:hAnsi="Times New Roman"/>
          <w:sz w:val="28"/>
          <w:szCs w:val="28"/>
        </w:rPr>
      </w:pPr>
    </w:p>
    <w:p w:rsidR="00DB1BA6" w:rsidRPr="00401B9F" w:rsidRDefault="00DB1BA6" w:rsidP="00401B9F">
      <w:pPr>
        <w:jc w:val="center"/>
        <w:rPr>
          <w:rFonts w:ascii="Times New Roman" w:eastAsia="標楷體" w:hAnsi="Times New Roman"/>
          <w:b/>
          <w:sz w:val="32"/>
          <w:szCs w:val="32"/>
        </w:rPr>
      </w:pPr>
      <w:r w:rsidRPr="00401B9F">
        <w:rPr>
          <w:rFonts w:ascii="Times New Roman" w:eastAsia="標楷體" w:hAnsi="Times New Roman"/>
          <w:b/>
          <w:sz w:val="32"/>
          <w:szCs w:val="32"/>
        </w:rPr>
        <w:t>Abstract</w:t>
      </w:r>
    </w:p>
    <w:p w:rsidR="00DB1BA6" w:rsidRPr="00401B9F" w:rsidRDefault="00DB1BA6" w:rsidP="00DB1BA6">
      <w:pPr>
        <w:ind w:firstLine="480"/>
        <w:rPr>
          <w:rFonts w:ascii="Times New Roman" w:eastAsia="標楷體" w:hAnsi="Times New Roman"/>
          <w:szCs w:val="24"/>
        </w:rPr>
      </w:pPr>
      <w:r w:rsidRPr="00401B9F">
        <w:rPr>
          <w:rFonts w:ascii="Times New Roman" w:eastAsia="標楷體" w:hAnsi="Times New Roman"/>
          <w:kern w:val="0"/>
          <w:szCs w:val="24"/>
        </w:rPr>
        <w:t xml:space="preserve">In October 2014, </w:t>
      </w:r>
      <w:r w:rsidRPr="00401B9F">
        <w:rPr>
          <w:rFonts w:ascii="Times New Roman" w:eastAsia="標楷體" w:hAnsi="Times New Roman"/>
          <w:szCs w:val="24"/>
        </w:rPr>
        <w:t xml:space="preserve">Japan </w:t>
      </w:r>
      <w:r w:rsidRPr="00401B9F">
        <w:rPr>
          <w:rFonts w:ascii="Times New Roman" w:eastAsia="標楷體" w:hAnsi="Times New Roman"/>
          <w:kern w:val="0"/>
          <w:szCs w:val="24"/>
        </w:rPr>
        <w:t xml:space="preserve">launched Himawari-8 which is the most advanced geostationary orbit satellite in the world. Advanced </w:t>
      </w:r>
      <w:proofErr w:type="spellStart"/>
      <w:r w:rsidRPr="00401B9F">
        <w:rPr>
          <w:rFonts w:ascii="Times New Roman" w:eastAsia="標楷體" w:hAnsi="Times New Roman"/>
          <w:kern w:val="0"/>
          <w:szCs w:val="24"/>
        </w:rPr>
        <w:t>Himawari</w:t>
      </w:r>
      <w:proofErr w:type="spellEnd"/>
      <w:r w:rsidRPr="00401B9F">
        <w:rPr>
          <w:rFonts w:ascii="Times New Roman" w:eastAsia="標楷體" w:hAnsi="Times New Roman"/>
          <w:kern w:val="0"/>
          <w:szCs w:val="24"/>
        </w:rPr>
        <w:t xml:space="preserve"> Imager (AHI) that provides high quality 16-channels reflectance/radiance data at 10 minutes temporal resolution, which is the new generation sensor on-board Himawari-8 and Himawari-9. Therefore,</w:t>
      </w:r>
      <w:r w:rsidR="003E44EE" w:rsidRPr="00401B9F">
        <w:rPr>
          <w:rFonts w:ascii="Times New Roman" w:eastAsia="標楷體" w:hAnsi="Times New Roman"/>
          <w:kern w:val="0"/>
          <w:szCs w:val="24"/>
        </w:rPr>
        <w:t xml:space="preserve"> </w:t>
      </w:r>
      <w:r w:rsidRPr="00401B9F">
        <w:rPr>
          <w:rFonts w:ascii="Times New Roman" w:eastAsia="標楷體" w:hAnsi="Times New Roman"/>
          <w:kern w:val="0"/>
          <w:szCs w:val="24"/>
        </w:rPr>
        <w:t>the cloud microphysical parameters could be retrieved from AHI’s high temporal and spatial resolution.</w:t>
      </w:r>
    </w:p>
    <w:p w:rsidR="00DB1BA6" w:rsidRPr="00401B9F" w:rsidRDefault="00DB1BA6" w:rsidP="00DB1BA6">
      <w:pPr>
        <w:autoSpaceDE w:val="0"/>
        <w:autoSpaceDN w:val="0"/>
        <w:adjustRightInd w:val="0"/>
        <w:ind w:firstLine="480"/>
        <w:rPr>
          <w:rFonts w:ascii="Times New Roman" w:eastAsia="標楷體" w:hAnsi="Times New Roman"/>
          <w:kern w:val="0"/>
          <w:szCs w:val="24"/>
        </w:rPr>
      </w:pPr>
      <w:r w:rsidRPr="00401B9F">
        <w:rPr>
          <w:rFonts w:ascii="Times New Roman" w:eastAsia="標楷體" w:hAnsi="Times New Roman"/>
          <w:kern w:val="0"/>
          <w:szCs w:val="24"/>
        </w:rPr>
        <w:t xml:space="preserve">One of the applications is using the data to investigate the rapid evolution of deep convection. South China Sea (SCS) is at the west of Pacific warm pool where </w:t>
      </w:r>
      <w:proofErr w:type="gramStart"/>
      <w:r w:rsidRPr="00401B9F">
        <w:rPr>
          <w:rFonts w:ascii="Times New Roman" w:eastAsia="標楷體" w:hAnsi="Times New Roman"/>
          <w:kern w:val="0"/>
          <w:szCs w:val="24"/>
        </w:rPr>
        <w:t>has</w:t>
      </w:r>
      <w:proofErr w:type="gramEnd"/>
      <w:r w:rsidRPr="00401B9F">
        <w:rPr>
          <w:rFonts w:ascii="Times New Roman" w:eastAsia="標楷體" w:hAnsi="Times New Roman"/>
          <w:kern w:val="0"/>
          <w:szCs w:val="24"/>
        </w:rPr>
        <w:t xml:space="preserve"> not only strong convections all year round, but also the interaction of multiple scales from weather to climate. This study will focus on SCS and deeply investigates the convections system of summer monsoon onset in May 2016. We start with the evaluation of retrieved cloud microphysical parameters against Moderate-resolution Imaging </w:t>
      </w:r>
      <w:proofErr w:type="spellStart"/>
      <w:r w:rsidRPr="00401B9F">
        <w:rPr>
          <w:rFonts w:ascii="Times New Roman" w:eastAsia="標楷體" w:hAnsi="Times New Roman"/>
          <w:kern w:val="0"/>
          <w:szCs w:val="24"/>
        </w:rPr>
        <w:t>Spectroradiometer</w:t>
      </w:r>
      <w:proofErr w:type="spellEnd"/>
      <w:r w:rsidRPr="00401B9F">
        <w:rPr>
          <w:rFonts w:ascii="Times New Roman" w:eastAsia="標楷體" w:hAnsi="Times New Roman"/>
          <w:kern w:val="0"/>
          <w:szCs w:val="24"/>
        </w:rPr>
        <w:t xml:space="preserve"> (MODIS) cloud products.</w:t>
      </w:r>
      <w:r w:rsidRPr="00401B9F">
        <w:rPr>
          <w:rFonts w:ascii="Times New Roman" w:eastAsia="標楷體" w:hAnsi="Times New Roman"/>
          <w:szCs w:val="24"/>
        </w:rPr>
        <w:t xml:space="preserve"> This could ensure the quality and the limitation of the cloud information from AHI’s retrieval in the region. Some preliminary analysis of deep convection, such as cloud top features and their </w:t>
      </w:r>
      <w:r w:rsidRPr="00401B9F">
        <w:rPr>
          <w:rFonts w:ascii="Times New Roman" w:eastAsia="標楷體" w:hAnsi="Times New Roman"/>
          <w:kern w:val="0"/>
          <w:szCs w:val="24"/>
        </w:rPr>
        <w:t>diurnal variability will be shown as well.</w:t>
      </w:r>
      <w:bookmarkStart w:id="0" w:name="_GoBack"/>
      <w:bookmarkEnd w:id="0"/>
    </w:p>
    <w:p w:rsidR="00DB1BA6" w:rsidRPr="00401B9F" w:rsidRDefault="00DB1BA6" w:rsidP="00DB1BA6">
      <w:pPr>
        <w:ind w:firstLineChars="200" w:firstLine="480"/>
        <w:rPr>
          <w:rFonts w:ascii="Times New Roman" w:eastAsia="標楷體" w:hAnsi="Times New Roman"/>
          <w:szCs w:val="24"/>
        </w:rPr>
      </w:pPr>
    </w:p>
    <w:p w:rsidR="00DB1BA6" w:rsidRPr="00401B9F" w:rsidRDefault="00DB1BA6" w:rsidP="00DB1BA6">
      <w:pPr>
        <w:ind w:firstLineChars="200" w:firstLine="480"/>
        <w:rPr>
          <w:rFonts w:ascii="Times New Roman" w:eastAsia="標楷體" w:hAnsi="Times New Roman"/>
          <w:szCs w:val="24"/>
        </w:rPr>
      </w:pPr>
    </w:p>
    <w:p w:rsidR="00DB1BA6" w:rsidRPr="00401B9F" w:rsidRDefault="00DB1BA6" w:rsidP="00DB1BA6">
      <w:pPr>
        <w:rPr>
          <w:rFonts w:ascii="Times New Roman" w:eastAsia="標楷體" w:hAnsi="Times New Roman"/>
          <w:b/>
          <w:kern w:val="0"/>
          <w:szCs w:val="24"/>
        </w:rPr>
      </w:pPr>
      <w:r w:rsidRPr="00401B9F">
        <w:rPr>
          <w:rFonts w:ascii="Times New Roman" w:eastAsia="標楷體" w:hAnsi="Times New Roman"/>
          <w:b/>
          <w:kern w:val="0"/>
          <w:szCs w:val="24"/>
        </w:rPr>
        <w:t>Keyword</w:t>
      </w:r>
      <w:r w:rsidR="00401B9F" w:rsidRPr="00401B9F">
        <w:rPr>
          <w:rFonts w:ascii="Times New Roman" w:eastAsia="標楷體" w:hAnsi="Times New Roman"/>
          <w:b/>
          <w:kern w:val="0"/>
          <w:szCs w:val="24"/>
        </w:rPr>
        <w:t>s</w:t>
      </w:r>
    </w:p>
    <w:p w:rsidR="00401B9F" w:rsidRPr="00401B9F" w:rsidRDefault="00401B9F" w:rsidP="00DB1BA6">
      <w:pPr>
        <w:rPr>
          <w:rFonts w:ascii="Times New Roman" w:eastAsia="標楷體" w:hAnsi="Times New Roman"/>
          <w:szCs w:val="24"/>
        </w:rPr>
      </w:pPr>
      <w:r w:rsidRPr="00401B9F">
        <w:rPr>
          <w:rFonts w:ascii="Times New Roman" w:eastAsia="標楷體" w:hAnsi="Times New Roman"/>
          <w:szCs w:val="24"/>
        </w:rPr>
        <w:t xml:space="preserve">Cloud optical thickness </w:t>
      </w:r>
      <w:r w:rsidRPr="00401B9F">
        <w:rPr>
          <w:rFonts w:ascii="Times New Roman" w:eastAsia="標楷體" w:hAnsi="標楷體"/>
          <w:szCs w:val="24"/>
        </w:rPr>
        <w:t>雲光學厚度</w:t>
      </w:r>
    </w:p>
    <w:p w:rsidR="00401B9F" w:rsidRPr="00401B9F" w:rsidRDefault="00401B9F" w:rsidP="00DB1BA6">
      <w:pPr>
        <w:rPr>
          <w:rFonts w:ascii="Times New Roman" w:eastAsia="標楷體" w:hAnsi="Times New Roman"/>
          <w:szCs w:val="24"/>
        </w:rPr>
      </w:pPr>
      <w:r w:rsidRPr="00401B9F">
        <w:rPr>
          <w:rFonts w:ascii="Times New Roman" w:eastAsia="標楷體" w:hAnsi="Times New Roman"/>
          <w:szCs w:val="24"/>
        </w:rPr>
        <w:t xml:space="preserve">Cloud droplet effective radius </w:t>
      </w:r>
      <w:proofErr w:type="gramStart"/>
      <w:r w:rsidRPr="00401B9F">
        <w:rPr>
          <w:rFonts w:ascii="Times New Roman" w:eastAsia="標楷體" w:hAnsi="標楷體"/>
          <w:szCs w:val="24"/>
        </w:rPr>
        <w:t>雲滴有效</w:t>
      </w:r>
      <w:proofErr w:type="gramEnd"/>
      <w:r w:rsidRPr="00401B9F">
        <w:rPr>
          <w:rFonts w:ascii="Times New Roman" w:eastAsia="標楷體" w:hAnsi="標楷體"/>
          <w:szCs w:val="24"/>
        </w:rPr>
        <w:t>半徑</w:t>
      </w:r>
    </w:p>
    <w:p w:rsidR="00DB1BA6" w:rsidRPr="00401B9F" w:rsidRDefault="00DB1BA6" w:rsidP="00DB1BA6">
      <w:pPr>
        <w:rPr>
          <w:rFonts w:ascii="Times New Roman" w:eastAsia="標楷體" w:hAnsi="Times New Roman"/>
        </w:rPr>
      </w:pPr>
    </w:p>
    <w:p w:rsidR="00DB1BA6" w:rsidRPr="00651260" w:rsidRDefault="00DB1BA6" w:rsidP="00DB1BA6"/>
    <w:p w:rsidR="00DB7D0B" w:rsidRPr="00DB1BA6" w:rsidRDefault="00C52BBF"/>
    <w:sectPr w:rsidR="00DB7D0B" w:rsidRPr="00DB1BA6" w:rsidSect="00D373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BF" w:rsidRDefault="00C52BBF" w:rsidP="00DB1BA6">
      <w:r>
        <w:separator/>
      </w:r>
    </w:p>
  </w:endnote>
  <w:endnote w:type="continuationSeparator" w:id="0">
    <w:p w:rsidR="00C52BBF" w:rsidRDefault="00C52BBF" w:rsidP="00DB1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BF" w:rsidRDefault="00C52BBF" w:rsidP="00DB1BA6">
      <w:r>
        <w:separator/>
      </w:r>
    </w:p>
  </w:footnote>
  <w:footnote w:type="continuationSeparator" w:id="0">
    <w:p w:rsidR="00C52BBF" w:rsidRDefault="00C52BBF" w:rsidP="00DB1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BA6"/>
    <w:rsid w:val="00023091"/>
    <w:rsid w:val="001E3178"/>
    <w:rsid w:val="003C04D8"/>
    <w:rsid w:val="003E44EE"/>
    <w:rsid w:val="00401B9F"/>
    <w:rsid w:val="0051111E"/>
    <w:rsid w:val="0055659E"/>
    <w:rsid w:val="005C6EAB"/>
    <w:rsid w:val="00604491"/>
    <w:rsid w:val="00624D4C"/>
    <w:rsid w:val="007D1D3A"/>
    <w:rsid w:val="00AD6975"/>
    <w:rsid w:val="00B9362B"/>
    <w:rsid w:val="00BC58D0"/>
    <w:rsid w:val="00C21C2F"/>
    <w:rsid w:val="00C52BBF"/>
    <w:rsid w:val="00D20929"/>
    <w:rsid w:val="00DB1B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1BA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DB1BA6"/>
    <w:rPr>
      <w:sz w:val="20"/>
      <w:szCs w:val="20"/>
    </w:rPr>
  </w:style>
  <w:style w:type="paragraph" w:styleId="a5">
    <w:name w:val="footer"/>
    <w:basedOn w:val="a"/>
    <w:link w:val="a6"/>
    <w:uiPriority w:val="99"/>
    <w:semiHidden/>
    <w:unhideWhenUsed/>
    <w:rsid w:val="00DB1BA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DB1BA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2017-04-14T03:12:00Z</dcterms:created>
  <dcterms:modified xsi:type="dcterms:W3CDTF">2017-05-03T12:47:00Z</dcterms:modified>
</cp:coreProperties>
</file>