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2D" w:rsidRDefault="00C507C5" w:rsidP="00C507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507C5">
        <w:rPr>
          <w:rFonts w:ascii="標楷體" w:eastAsia="標楷體" w:hAnsi="標楷體" w:hint="eastAsia"/>
          <w:b/>
          <w:sz w:val="36"/>
          <w:szCs w:val="36"/>
        </w:rPr>
        <w:t>國立中央大學大氣物理研究所書報討論</w:t>
      </w:r>
    </w:p>
    <w:p w:rsidR="00C507C5" w:rsidRPr="00BE55BD" w:rsidRDefault="00C507C5" w:rsidP="00C507C5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 w:hint="eastAsia"/>
        </w:rPr>
        <w:t>時間：</w:t>
      </w:r>
      <w:r w:rsidR="00DB54F0">
        <w:rPr>
          <w:rFonts w:ascii="標楷體" w:eastAsia="標楷體" w:hAnsi="標楷體" w:cs="Times New Roman" w:hint="eastAsia"/>
        </w:rPr>
        <w:t>2017/03/24</w:t>
      </w:r>
    </w:p>
    <w:p w:rsidR="00C507C5" w:rsidRPr="00BE55BD" w:rsidRDefault="00C507C5" w:rsidP="00C507C5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/>
        </w:rPr>
        <w:t>地點：S1-</w:t>
      </w:r>
      <w:r w:rsidRPr="00BE55BD">
        <w:rPr>
          <w:rFonts w:ascii="標楷體" w:eastAsia="標楷體" w:hAnsi="標楷體" w:cs="Times New Roman" w:hint="eastAsia"/>
        </w:rPr>
        <w:t>713</w:t>
      </w:r>
    </w:p>
    <w:p w:rsidR="00C507C5" w:rsidRPr="00BE55BD" w:rsidRDefault="00C507C5" w:rsidP="00C507C5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/>
        </w:rPr>
        <w:t>講員：</w:t>
      </w:r>
      <w:r>
        <w:rPr>
          <w:rFonts w:ascii="標楷體" w:eastAsia="標楷體" w:hAnsi="標楷體" w:cs="Times New Roman" w:hint="eastAsia"/>
        </w:rPr>
        <w:t>陳怡蒨</w:t>
      </w:r>
    </w:p>
    <w:p w:rsidR="00C507C5" w:rsidRDefault="00C507C5" w:rsidP="00EF2D59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 w:hint="eastAsia"/>
        </w:rPr>
        <w:t>指導教授：余嘉裕 老師</w:t>
      </w:r>
    </w:p>
    <w:p w:rsidR="00EF2D59" w:rsidRDefault="00EF2D59" w:rsidP="00EF2D59">
      <w:pPr>
        <w:jc w:val="center"/>
        <w:rPr>
          <w:rFonts w:ascii="標楷體" w:eastAsia="標楷體" w:hAnsi="標楷體" w:cs="Times New Roman"/>
        </w:rPr>
      </w:pPr>
    </w:p>
    <w:p w:rsidR="005C3B5A" w:rsidRPr="005C3B5A" w:rsidRDefault="005C3B5A" w:rsidP="0059051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C3B5A">
        <w:rPr>
          <w:rFonts w:ascii="Times New Roman" w:eastAsia="標楷體" w:hAnsi="Times New Roman" w:cs="Times New Roman"/>
          <w:b/>
          <w:sz w:val="28"/>
          <w:szCs w:val="28"/>
        </w:rPr>
        <w:t>Cloud Radiative Forcing and Moist Static Energy in Tropical Convergence Zones</w:t>
      </w:r>
    </w:p>
    <w:p w:rsidR="00C507C5" w:rsidRPr="00590515" w:rsidRDefault="001026D1" w:rsidP="00C507C5">
      <w:pPr>
        <w:jc w:val="center"/>
        <w:rPr>
          <w:rFonts w:ascii="標楷體" w:eastAsia="標楷體" w:hAnsi="標楷體"/>
          <w:szCs w:val="24"/>
        </w:rPr>
      </w:pPr>
      <w:r w:rsidRPr="00C507C5">
        <w:rPr>
          <w:rFonts w:ascii="標楷體" w:eastAsia="標楷體" w:hAnsi="標楷體" w:hint="eastAsia"/>
          <w:b/>
          <w:sz w:val="28"/>
          <w:szCs w:val="28"/>
        </w:rPr>
        <w:t>熱帶</w:t>
      </w:r>
      <w:r w:rsidR="005C3B5A">
        <w:rPr>
          <w:rFonts w:ascii="標楷體" w:eastAsia="標楷體" w:hAnsi="標楷體" w:hint="eastAsia"/>
          <w:b/>
          <w:sz w:val="28"/>
          <w:szCs w:val="28"/>
        </w:rPr>
        <w:t>輻合區的濕靜能及雲輻射強迫作用</w:t>
      </w:r>
    </w:p>
    <w:p w:rsidR="00C507C5" w:rsidRDefault="00C507C5" w:rsidP="00C507C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507C5">
        <w:rPr>
          <w:rFonts w:ascii="標楷體" w:eastAsia="標楷體" w:hAnsi="標楷體" w:hint="eastAsia"/>
          <w:b/>
          <w:sz w:val="28"/>
          <w:szCs w:val="28"/>
        </w:rPr>
        <w:t>摘要</w:t>
      </w:r>
    </w:p>
    <w:p w:rsidR="009449BB" w:rsidRDefault="0014576E" w:rsidP="004B4479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由於</w:t>
      </w:r>
      <w:r w:rsidR="004B4479">
        <w:rPr>
          <w:rFonts w:ascii="標楷體" w:eastAsia="標楷體" w:hAnsi="標楷體" w:hint="eastAsia"/>
          <w:color w:val="000000" w:themeColor="text1"/>
          <w:szCs w:val="24"/>
        </w:rPr>
        <w:t>控制熱帶輻合區</w:t>
      </w:r>
      <w:r w:rsidRPr="0014576E">
        <w:rPr>
          <w:rFonts w:ascii="標楷體" w:eastAsia="標楷體" w:hAnsi="標楷體" w:hint="eastAsia"/>
          <w:color w:val="000000" w:themeColor="text1"/>
          <w:szCs w:val="24"/>
        </w:rPr>
        <w:t>空間和時間變化的因素尚未完全了解</w:t>
      </w:r>
      <w:r w:rsidR="00195E2B">
        <w:rPr>
          <w:rFonts w:ascii="標楷體" w:eastAsia="標楷體" w:hAnsi="標楷體" w:hint="eastAsia"/>
          <w:color w:val="000000" w:themeColor="text1"/>
          <w:szCs w:val="24"/>
        </w:rPr>
        <w:t>，因此</w:t>
      </w:r>
      <w:r w:rsidR="008975D2">
        <w:rPr>
          <w:rFonts w:ascii="標楷體" w:eastAsia="標楷體" w:hAnsi="標楷體" w:hint="eastAsia"/>
          <w:color w:val="000000" w:themeColor="text1"/>
          <w:szCs w:val="24"/>
        </w:rPr>
        <w:t>作者</w:t>
      </w:r>
      <w:r w:rsidR="00195E2B">
        <w:rPr>
          <w:rFonts w:ascii="標楷體" w:eastAsia="標楷體" w:hAnsi="標楷體" w:hint="eastAsia"/>
          <w:color w:val="000000" w:themeColor="text1"/>
          <w:szCs w:val="24"/>
        </w:rPr>
        <w:t>想要藉由濕靜能收支方程中的熱通量來探討能量和雲輻射強迫</w:t>
      </w:r>
      <w:r w:rsidR="004B4479">
        <w:rPr>
          <w:rFonts w:ascii="標楷體" w:eastAsia="標楷體" w:hAnsi="標楷體" w:hint="eastAsia"/>
          <w:color w:val="000000" w:themeColor="text1"/>
          <w:szCs w:val="24"/>
        </w:rPr>
        <w:t>對熱帶輻合區的貢獻，內容主要分為兩部份：觀測實驗及模式模擬。</w:t>
      </w:r>
    </w:p>
    <w:p w:rsidR="004B4479" w:rsidRPr="00FE4592" w:rsidRDefault="004B4479" w:rsidP="00FE4592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觀測實驗的部分，</w:t>
      </w:r>
      <w:r w:rsidR="005A1228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5A1228" w:rsidRPr="005A1228">
        <w:rPr>
          <w:rFonts w:ascii="標楷體" w:eastAsia="標楷體" w:hAnsi="標楷體" w:hint="eastAsia"/>
          <w:color w:val="000000" w:themeColor="text1"/>
          <w:szCs w:val="24"/>
        </w:rPr>
        <w:t>月平均</w:t>
      </w:r>
      <w:r w:rsidR="00A26294">
        <w:rPr>
          <w:rFonts w:ascii="標楷體" w:eastAsia="標楷體" w:hAnsi="標楷體" w:hint="eastAsia"/>
          <w:color w:val="000000" w:themeColor="text1"/>
          <w:szCs w:val="24"/>
        </w:rPr>
        <w:t>外力長波輻射(</w:t>
      </w:r>
      <w:r w:rsidR="005A1228" w:rsidRPr="005A1228">
        <w:rPr>
          <w:rFonts w:ascii="標楷體" w:eastAsia="標楷體" w:hAnsi="標楷體" w:hint="eastAsia"/>
          <w:color w:val="000000" w:themeColor="text1"/>
          <w:szCs w:val="24"/>
        </w:rPr>
        <w:t>OLR</w:t>
      </w:r>
      <w:r w:rsidR="00A26294">
        <w:rPr>
          <w:rFonts w:ascii="標楷體" w:eastAsia="標楷體" w:hAnsi="標楷體" w:hint="eastAsia"/>
          <w:color w:val="000000" w:themeColor="text1"/>
          <w:szCs w:val="24"/>
        </w:rPr>
        <w:t>)和</w:t>
      </w:r>
      <w:r w:rsidR="005A1228">
        <w:rPr>
          <w:rFonts w:ascii="標楷體" w:eastAsia="標楷體" w:hAnsi="標楷體" w:hint="eastAsia"/>
          <w:color w:val="000000" w:themeColor="text1"/>
          <w:szCs w:val="24"/>
        </w:rPr>
        <w:t>濕靜能</w:t>
      </w:r>
      <w:r w:rsidR="008975D2">
        <w:rPr>
          <w:rFonts w:ascii="標楷體" w:eastAsia="標楷體" w:hAnsi="標楷體" w:hint="eastAsia"/>
          <w:color w:val="000000" w:themeColor="text1"/>
          <w:szCs w:val="24"/>
        </w:rPr>
        <w:t>之間的關係</w:t>
      </w:r>
      <w:r w:rsidR="005A1228">
        <w:rPr>
          <w:rFonts w:ascii="標楷體" w:eastAsia="標楷體" w:hAnsi="標楷體" w:hint="eastAsia"/>
          <w:color w:val="000000" w:themeColor="text1"/>
          <w:szCs w:val="24"/>
        </w:rPr>
        <w:t>發現</w:t>
      </w:r>
      <w:r w:rsidR="008975D2">
        <w:rPr>
          <w:rFonts w:ascii="標楷體" w:eastAsia="標楷體" w:hAnsi="標楷體" w:hint="eastAsia"/>
          <w:color w:val="000000" w:themeColor="text1"/>
          <w:szCs w:val="24"/>
        </w:rPr>
        <w:t>，當</w:t>
      </w:r>
      <w:r w:rsidR="00A26294">
        <w:rPr>
          <w:rFonts w:ascii="標楷體" w:eastAsia="標楷體" w:hAnsi="標楷體" w:hint="eastAsia"/>
          <w:color w:val="000000" w:themeColor="text1"/>
          <w:szCs w:val="24"/>
        </w:rPr>
        <w:t>OLR為對流發生門檻值240</w:t>
      </w:r>
      <m:oMath>
        <m:r>
          <m:rPr>
            <m:sty m:val="p"/>
          </m:rPr>
          <w:rPr>
            <w:rFonts w:ascii="Cambria Math" w:eastAsia="標楷體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  <w:color w:val="000000" w:themeColor="text1"/>
            <w:szCs w:val="24"/>
          </w:rPr>
          <m:t>W</m:t>
        </m:r>
        <m:sSup>
          <m:sSupPr>
            <m:ctrlPr>
              <w:rPr>
                <w:rFonts w:ascii="Cambria Math" w:eastAsia="標楷體" w:hAnsi="Cambria Math"/>
                <w:i/>
                <w:iCs/>
                <w:color w:val="000000" w:themeColor="text1"/>
                <w:szCs w:val="24"/>
              </w:rPr>
            </m:ctrlPr>
          </m:sSupPr>
          <m:e>
            <m:r>
              <w:rPr>
                <w:rFonts w:ascii="Cambria Math" w:eastAsia="標楷體" w:hAnsi="Cambria Math"/>
                <w:color w:val="000000" w:themeColor="text1"/>
                <w:szCs w:val="24"/>
              </w:rPr>
              <m:t>m</m:t>
            </m:r>
          </m:e>
          <m:sup>
            <m:r>
              <w:rPr>
                <w:rFonts w:ascii="Cambria Math" w:eastAsia="標楷體" w:hAnsi="Cambria Math"/>
                <w:color w:val="000000" w:themeColor="text1"/>
                <w:szCs w:val="24"/>
              </w:rPr>
              <m:t>-2</m:t>
            </m:r>
          </m:sup>
        </m:sSup>
      </m:oMath>
      <w:r w:rsidR="00A26294">
        <w:rPr>
          <w:rFonts w:ascii="標楷體" w:eastAsia="標楷體" w:hAnsi="標楷體" w:hint="eastAsia"/>
          <w:color w:val="000000" w:themeColor="text1"/>
          <w:szCs w:val="24"/>
        </w:rPr>
        <w:t>時，</w:t>
      </w:r>
      <w:r w:rsidR="00596839">
        <w:rPr>
          <w:rFonts w:ascii="標楷體" w:eastAsia="標楷體" w:hAnsi="標楷體" w:hint="eastAsia"/>
          <w:color w:val="000000" w:themeColor="text1"/>
          <w:szCs w:val="24"/>
        </w:rPr>
        <w:t>在陸地</w:t>
      </w:r>
      <w:r w:rsidR="005A1228" w:rsidRPr="005A1228">
        <w:rPr>
          <w:rFonts w:ascii="標楷體" w:eastAsia="標楷體" w:hAnsi="標楷體" w:hint="eastAsia"/>
          <w:color w:val="000000" w:themeColor="text1"/>
          <w:szCs w:val="24"/>
        </w:rPr>
        <w:t>和海洋地區</w:t>
      </w:r>
      <w:r w:rsidR="00A26294">
        <w:rPr>
          <w:rFonts w:ascii="標楷體" w:eastAsia="標楷體" w:hAnsi="標楷體" w:hint="eastAsia"/>
          <w:color w:val="000000" w:themeColor="text1"/>
          <w:szCs w:val="24"/>
        </w:rPr>
        <w:t>的表面濕靜能</w:t>
      </w:r>
      <w:r w:rsidR="005A1228" w:rsidRPr="005A1228">
        <w:rPr>
          <w:rFonts w:ascii="標楷體" w:eastAsia="標楷體" w:hAnsi="標楷體" w:hint="eastAsia"/>
          <w:color w:val="000000" w:themeColor="text1"/>
          <w:szCs w:val="24"/>
        </w:rPr>
        <w:t>是不同的</w:t>
      </w:r>
      <w:r w:rsidR="00596839">
        <w:rPr>
          <w:rFonts w:ascii="標楷體" w:eastAsia="標楷體" w:hAnsi="標楷體" w:hint="eastAsia"/>
          <w:color w:val="000000" w:themeColor="text1"/>
          <w:szCs w:val="24"/>
        </w:rPr>
        <w:t>，但在</w:t>
      </w:r>
      <w:r w:rsidR="00596839" w:rsidRPr="00596839">
        <w:rPr>
          <w:rFonts w:ascii="標楷體" w:eastAsia="標楷體" w:hAnsi="標楷體" w:hint="eastAsia"/>
          <w:color w:val="000000" w:themeColor="text1"/>
          <w:szCs w:val="24"/>
        </w:rPr>
        <w:t>對流層</w:t>
      </w:r>
      <w:r w:rsidR="008975D2">
        <w:rPr>
          <w:rFonts w:ascii="標楷體" w:eastAsia="標楷體" w:hAnsi="標楷體" w:hint="eastAsia"/>
          <w:color w:val="000000" w:themeColor="text1"/>
          <w:szCs w:val="24"/>
        </w:rPr>
        <w:t>下層</w:t>
      </w:r>
      <w:r w:rsidR="00596839" w:rsidRPr="00596839">
        <w:rPr>
          <w:rFonts w:ascii="標楷體" w:eastAsia="標楷體" w:hAnsi="標楷體" w:hint="eastAsia"/>
          <w:color w:val="000000" w:themeColor="text1"/>
          <w:szCs w:val="24"/>
        </w:rPr>
        <w:t>（表面至400 mb）</w:t>
      </w:r>
      <w:r w:rsidR="00596839">
        <w:rPr>
          <w:rFonts w:ascii="標楷體" w:eastAsia="標楷體" w:hAnsi="標楷體" w:hint="eastAsia"/>
          <w:color w:val="000000" w:themeColor="text1"/>
          <w:szCs w:val="24"/>
        </w:rPr>
        <w:t>中，兩者</w:t>
      </w:r>
      <w:r w:rsidR="00A26294">
        <w:rPr>
          <w:rFonts w:ascii="標楷體" w:eastAsia="標楷體" w:hAnsi="標楷體" w:hint="eastAsia"/>
          <w:color w:val="000000" w:themeColor="text1"/>
          <w:szCs w:val="24"/>
        </w:rPr>
        <w:t>的濕靜能</w:t>
      </w:r>
      <w:r w:rsidR="00596839">
        <w:rPr>
          <w:rFonts w:ascii="標楷體" w:eastAsia="標楷體" w:hAnsi="標楷體" w:hint="eastAsia"/>
          <w:color w:val="000000" w:themeColor="text1"/>
          <w:szCs w:val="24"/>
        </w:rPr>
        <w:t>卻是相同的</w:t>
      </w:r>
      <w:r w:rsidR="00A26294">
        <w:rPr>
          <w:rFonts w:ascii="標楷體" w:eastAsia="標楷體" w:hAnsi="標楷體" w:hint="eastAsia"/>
          <w:color w:val="000000" w:themeColor="text1"/>
          <w:szCs w:val="24"/>
        </w:rPr>
        <w:t>，而在</w:t>
      </w:r>
      <w:r w:rsidR="00FE4592">
        <w:rPr>
          <w:rFonts w:ascii="標楷體" w:eastAsia="標楷體" w:hAnsi="標楷體" w:hint="eastAsia"/>
          <w:color w:val="000000" w:themeColor="text1"/>
          <w:szCs w:val="24"/>
        </w:rPr>
        <w:t>對流層上層</w:t>
      </w:r>
      <w:r w:rsidR="00FE4592" w:rsidRPr="00596839">
        <w:rPr>
          <w:rFonts w:ascii="標楷體" w:eastAsia="標楷體" w:hAnsi="標楷體" w:hint="eastAsia"/>
          <w:color w:val="000000" w:themeColor="text1"/>
          <w:szCs w:val="24"/>
        </w:rPr>
        <w:t>（400 mb至</w:t>
      </w:r>
      <w:r w:rsidR="00FE4592">
        <w:rPr>
          <w:rFonts w:ascii="標楷體" w:eastAsia="標楷體" w:hAnsi="標楷體" w:hint="eastAsia"/>
          <w:color w:val="000000" w:themeColor="text1"/>
          <w:szCs w:val="24"/>
        </w:rPr>
        <w:t>150</w:t>
      </w:r>
      <w:r w:rsidR="00FE4592" w:rsidRPr="00596839">
        <w:rPr>
          <w:rFonts w:ascii="標楷體" w:eastAsia="標楷體" w:hAnsi="標楷體" w:hint="eastAsia"/>
          <w:color w:val="000000" w:themeColor="text1"/>
          <w:szCs w:val="24"/>
        </w:rPr>
        <w:t xml:space="preserve"> mb）</w:t>
      </w:r>
      <w:r w:rsidR="00FE4592">
        <w:rPr>
          <w:rFonts w:ascii="標楷體" w:eastAsia="標楷體" w:hAnsi="標楷體" w:hint="eastAsia"/>
          <w:color w:val="000000" w:themeColor="text1"/>
          <w:szCs w:val="24"/>
        </w:rPr>
        <w:t>可以看到濕靜能的分佈與對流層下層的輪廓大致相同，由此可知熱帶輻合區為深對流的形式。</w:t>
      </w:r>
      <w:r w:rsidR="00596839">
        <w:rPr>
          <w:rFonts w:ascii="標楷體" w:eastAsia="標楷體" w:hAnsi="標楷體" w:hint="eastAsia"/>
          <w:color w:val="000000" w:themeColor="text1"/>
          <w:szCs w:val="24"/>
        </w:rPr>
        <w:t>另外，在</w:t>
      </w:r>
      <w:r>
        <w:rPr>
          <w:rFonts w:ascii="標楷體" w:eastAsia="標楷體" w:hAnsi="標楷體" w:hint="eastAsia"/>
          <w:color w:val="000000" w:themeColor="text1"/>
          <w:szCs w:val="24"/>
        </w:rPr>
        <w:t>N</w:t>
      </w:r>
      <w:r w:rsidR="003A6898">
        <w:rPr>
          <w:rFonts w:ascii="標楷體" w:eastAsia="標楷體" w:hAnsi="標楷體"/>
          <w:color w:val="000000" w:themeColor="text1"/>
          <w:szCs w:val="24"/>
        </w:rPr>
        <w:t>eelin and Held</w:t>
      </w:r>
      <w:r>
        <w:rPr>
          <w:rFonts w:ascii="標楷體" w:eastAsia="標楷體" w:hAnsi="標楷體"/>
          <w:color w:val="000000" w:themeColor="text1"/>
          <w:szCs w:val="24"/>
        </w:rPr>
        <w:t>(1987)</w:t>
      </w:r>
      <w:r w:rsidR="00596839">
        <w:rPr>
          <w:rFonts w:ascii="標楷體" w:eastAsia="標楷體" w:hAnsi="標楷體" w:hint="eastAsia"/>
          <w:color w:val="000000" w:themeColor="text1"/>
          <w:szCs w:val="24"/>
        </w:rPr>
        <w:t>的</w:t>
      </w:r>
      <w:r w:rsidR="003A6898">
        <w:rPr>
          <w:rFonts w:ascii="標楷體" w:eastAsia="標楷體" w:hAnsi="標楷體" w:hint="eastAsia"/>
          <w:color w:val="000000" w:themeColor="text1"/>
          <w:szCs w:val="24"/>
        </w:rPr>
        <w:t>模式</w:t>
      </w:r>
      <w:r>
        <w:rPr>
          <w:rFonts w:ascii="標楷體" w:eastAsia="標楷體" w:hAnsi="標楷體" w:hint="eastAsia"/>
          <w:color w:val="000000" w:themeColor="text1"/>
          <w:szCs w:val="24"/>
        </w:rPr>
        <w:t>架構</w:t>
      </w:r>
      <w:r w:rsidR="00596839">
        <w:rPr>
          <w:rFonts w:ascii="標楷體" w:eastAsia="標楷體" w:hAnsi="標楷體" w:hint="eastAsia"/>
          <w:color w:val="000000" w:themeColor="text1"/>
          <w:szCs w:val="24"/>
        </w:rPr>
        <w:t>下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A1228">
        <w:rPr>
          <w:rFonts w:ascii="標楷體" w:eastAsia="標楷體" w:hAnsi="標楷體" w:hint="eastAsia"/>
          <w:color w:val="000000" w:themeColor="text1"/>
          <w:szCs w:val="24"/>
        </w:rPr>
        <w:t>當</w:t>
      </w:r>
      <w:r>
        <w:rPr>
          <w:rFonts w:ascii="標楷體" w:eastAsia="標楷體" w:hAnsi="標楷體" w:hint="eastAsia"/>
          <w:color w:val="000000" w:themeColor="text1"/>
          <w:szCs w:val="24"/>
        </w:rPr>
        <w:t>OLR</w:t>
      </w:r>
      <w:r w:rsidR="00596839">
        <w:rPr>
          <w:rFonts w:ascii="標楷體" w:eastAsia="標楷體" w:hAnsi="標楷體" w:hint="eastAsia"/>
          <w:color w:val="000000" w:themeColor="text1"/>
          <w:szCs w:val="24"/>
        </w:rPr>
        <w:t>值</w:t>
      </w:r>
      <w:r w:rsidR="005A1228">
        <w:rPr>
          <w:rFonts w:ascii="標楷體" w:eastAsia="標楷體" w:hAnsi="標楷體" w:hint="eastAsia"/>
          <w:color w:val="000000" w:themeColor="text1"/>
          <w:szCs w:val="24"/>
        </w:rPr>
        <w:t>低於210</w:t>
      </w:r>
      <m:oMath>
        <m:r>
          <m:rPr>
            <m:sty m:val="p"/>
          </m:rPr>
          <w:rPr>
            <w:rFonts w:ascii="Cambria Math" w:eastAsia="標楷體" w:hAnsi="Cambria Math"/>
            <w:color w:val="000000" w:themeColor="text1"/>
            <w:szCs w:val="24"/>
          </w:rPr>
          <m:t>W</m:t>
        </m:r>
        <m:sSup>
          <m:sSupPr>
            <m:ctrlPr>
              <w:rPr>
                <w:rFonts w:ascii="Cambria Math" w:eastAsia="標楷體" w:hAnsi="Cambria Math"/>
                <w:i/>
                <w:iCs/>
                <w:color w:val="000000" w:themeColor="text1"/>
                <w:szCs w:val="24"/>
              </w:rPr>
            </m:ctrlPr>
          </m:sSupPr>
          <m:e>
            <m:r>
              <w:rPr>
                <w:rFonts w:ascii="Cambria Math" w:eastAsia="標楷體" w:hAnsi="Cambria Math"/>
                <w:color w:val="000000" w:themeColor="text1"/>
                <w:szCs w:val="24"/>
              </w:rPr>
              <m:t>m</m:t>
            </m:r>
          </m:e>
          <m:sup>
            <m:r>
              <w:rPr>
                <w:rFonts w:ascii="Cambria Math" w:eastAsia="標楷體" w:hAnsi="Cambria Math"/>
                <w:color w:val="000000" w:themeColor="text1"/>
                <w:szCs w:val="24"/>
              </w:rPr>
              <m:t>-2</m:t>
            </m:r>
          </m:sup>
        </m:sSup>
      </m:oMath>
      <w:r w:rsidR="00596839">
        <w:rPr>
          <w:rFonts w:ascii="標楷體" w:eastAsia="標楷體" w:hAnsi="標楷體" w:hint="eastAsia"/>
          <w:iCs/>
          <w:color w:val="000000" w:themeColor="text1"/>
          <w:szCs w:val="24"/>
        </w:rPr>
        <w:t>及潛熱和可感熱通量的總和高於對流層的淨輻射時，均會有</w:t>
      </w:r>
      <w:r w:rsidR="00A26294">
        <w:rPr>
          <w:rFonts w:ascii="標楷體" w:eastAsia="標楷體" w:hAnsi="標楷體" w:hint="eastAsia"/>
          <w:iCs/>
          <w:color w:val="000000" w:themeColor="text1"/>
          <w:szCs w:val="24"/>
        </w:rPr>
        <w:t>低層</w:t>
      </w:r>
      <w:r w:rsidR="00596839">
        <w:rPr>
          <w:rFonts w:ascii="標楷體" w:eastAsia="標楷體" w:hAnsi="標楷體" w:hint="eastAsia"/>
          <w:iCs/>
          <w:color w:val="000000" w:themeColor="text1"/>
          <w:szCs w:val="24"/>
        </w:rPr>
        <w:t>輻合的發生。</w:t>
      </w:r>
    </w:p>
    <w:p w:rsidR="00070715" w:rsidRDefault="00596839" w:rsidP="00070715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iCs/>
          <w:color w:val="000000" w:themeColor="text1"/>
          <w:szCs w:val="24"/>
        </w:rPr>
        <w:t>模式模擬的部份，在G</w:t>
      </w:r>
      <w:r>
        <w:rPr>
          <w:rFonts w:ascii="標楷體" w:eastAsia="標楷體" w:hAnsi="標楷體"/>
          <w:iCs/>
          <w:color w:val="000000" w:themeColor="text1"/>
          <w:szCs w:val="24"/>
        </w:rPr>
        <w:t>ill model(1980)</w:t>
      </w:r>
      <w:r>
        <w:rPr>
          <w:rFonts w:ascii="標楷體" w:eastAsia="標楷體" w:hAnsi="標楷體" w:hint="eastAsia"/>
          <w:iCs/>
          <w:color w:val="000000" w:themeColor="text1"/>
          <w:szCs w:val="24"/>
        </w:rPr>
        <w:t>中加入G</w:t>
      </w:r>
      <w:r>
        <w:rPr>
          <w:rFonts w:ascii="標楷體" w:eastAsia="標楷體" w:hAnsi="標楷體"/>
          <w:iCs/>
          <w:color w:val="000000" w:themeColor="text1"/>
          <w:szCs w:val="24"/>
        </w:rPr>
        <w:t>ill(1982)</w:t>
      </w:r>
      <w:r>
        <w:rPr>
          <w:rFonts w:ascii="標楷體" w:eastAsia="標楷體" w:hAnsi="標楷體" w:hint="eastAsia"/>
          <w:iCs/>
          <w:color w:val="000000" w:themeColor="text1"/>
          <w:szCs w:val="24"/>
        </w:rPr>
        <w:t>和</w:t>
      </w:r>
      <w:r w:rsidR="003A6898">
        <w:rPr>
          <w:rFonts w:ascii="標楷體" w:eastAsia="標楷體" w:hAnsi="標楷體" w:hint="eastAsia"/>
          <w:color w:val="000000" w:themeColor="text1"/>
          <w:szCs w:val="24"/>
        </w:rPr>
        <w:t>N</w:t>
      </w:r>
      <w:r w:rsidR="003A6898">
        <w:rPr>
          <w:rFonts w:ascii="標楷體" w:eastAsia="標楷體" w:hAnsi="標楷體"/>
          <w:color w:val="000000" w:themeColor="text1"/>
          <w:szCs w:val="24"/>
        </w:rPr>
        <w:t>eelin and Held(1987)</w:t>
      </w:r>
      <w:r w:rsidR="003A6898">
        <w:rPr>
          <w:rFonts w:ascii="標楷體" w:eastAsia="標楷體" w:hAnsi="標楷體" w:hint="eastAsia"/>
          <w:color w:val="000000" w:themeColor="text1"/>
          <w:szCs w:val="24"/>
        </w:rPr>
        <w:t>的</w:t>
      </w:r>
      <w:r w:rsidR="00FE4592">
        <w:rPr>
          <w:rFonts w:ascii="標楷體" w:eastAsia="標楷體" w:hAnsi="標楷體" w:hint="eastAsia"/>
          <w:color w:val="000000" w:themeColor="text1"/>
          <w:szCs w:val="24"/>
        </w:rPr>
        <w:t>濕</w:t>
      </w:r>
      <w:r w:rsidR="003A6898">
        <w:rPr>
          <w:rFonts w:ascii="標楷體" w:eastAsia="標楷體" w:hAnsi="標楷體" w:hint="eastAsia"/>
          <w:color w:val="000000" w:themeColor="text1"/>
          <w:szCs w:val="24"/>
        </w:rPr>
        <w:t>熱力公式</w:t>
      </w:r>
      <w:r w:rsidR="00070715">
        <w:rPr>
          <w:rFonts w:ascii="標楷體" w:eastAsia="標楷體" w:hAnsi="標楷體" w:hint="eastAsia"/>
          <w:color w:val="000000" w:themeColor="text1"/>
          <w:szCs w:val="24"/>
        </w:rPr>
        <w:t>，得到一個簡單的熱帶潮溼模型，並使用雲輻射強迫</w:t>
      </w:r>
      <w:r w:rsidR="00A26294">
        <w:rPr>
          <w:rFonts w:ascii="標楷體" w:eastAsia="標楷體" w:hAnsi="標楷體" w:hint="eastAsia"/>
          <w:color w:val="000000" w:themeColor="text1"/>
          <w:szCs w:val="24"/>
        </w:rPr>
        <w:t>和表面蒸發來當作熱力強迫</w:t>
      </w:r>
      <w:r w:rsidR="0007071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E3507">
        <w:rPr>
          <w:rFonts w:ascii="標楷體" w:eastAsia="標楷體" w:hAnsi="標楷體" w:hint="eastAsia"/>
          <w:color w:val="000000" w:themeColor="text1"/>
          <w:szCs w:val="24"/>
        </w:rPr>
        <w:t>將結果</w:t>
      </w:r>
      <w:r w:rsidR="00FE4592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FE4592">
        <w:rPr>
          <w:rFonts w:ascii="標楷體" w:eastAsia="標楷體" w:hAnsi="標楷體"/>
          <w:color w:val="000000" w:themeColor="text1"/>
          <w:szCs w:val="24"/>
        </w:rPr>
        <w:t>COADS</w:t>
      </w:r>
      <w:r w:rsidR="00FE459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E4592" w:rsidRPr="00FE4592">
        <w:rPr>
          <w:rFonts w:ascii="標楷體" w:eastAsia="標楷體" w:hAnsi="標楷體"/>
          <w:color w:val="000000" w:themeColor="text1"/>
          <w:szCs w:val="24"/>
        </w:rPr>
        <w:t>(</w:t>
      </w:r>
      <w:r w:rsidR="00FE4592">
        <w:rPr>
          <w:rFonts w:ascii="標楷體" w:eastAsia="標楷體" w:hAnsi="標楷體" w:hint="eastAsia"/>
          <w:color w:val="000000" w:themeColor="text1"/>
          <w:szCs w:val="24"/>
        </w:rPr>
        <w:t xml:space="preserve">綜合海洋大氣觀測數據集, </w:t>
      </w:r>
      <w:r w:rsidR="00FE4592" w:rsidRPr="00FE4592">
        <w:rPr>
          <w:rFonts w:ascii="標楷體" w:eastAsia="標楷體" w:hAnsi="標楷體"/>
          <w:color w:val="000000" w:themeColor="text1"/>
          <w:szCs w:val="24"/>
        </w:rPr>
        <w:t>Silva et al. 1994)</w:t>
      </w:r>
      <w:r w:rsidR="00FE4592">
        <w:rPr>
          <w:rFonts w:ascii="標楷體" w:eastAsia="標楷體" w:hAnsi="標楷體" w:hint="eastAsia"/>
          <w:color w:val="000000" w:themeColor="text1"/>
          <w:szCs w:val="24"/>
        </w:rPr>
        <w:t>來做比較，</w:t>
      </w:r>
      <w:r w:rsidR="00070715" w:rsidRPr="00FE4592">
        <w:rPr>
          <w:rFonts w:ascii="標楷體" w:eastAsia="標楷體" w:hAnsi="標楷體" w:hint="eastAsia"/>
          <w:color w:val="000000" w:themeColor="text1"/>
          <w:szCs w:val="24"/>
        </w:rPr>
        <w:t>探</w:t>
      </w:r>
      <w:r w:rsidR="00070715">
        <w:rPr>
          <w:rFonts w:ascii="標楷體" w:eastAsia="標楷體" w:hAnsi="標楷體" w:hint="eastAsia"/>
          <w:color w:val="000000" w:themeColor="text1"/>
          <w:szCs w:val="24"/>
        </w:rPr>
        <w:t>討</w:t>
      </w:r>
      <w:r w:rsidR="00FE4592">
        <w:rPr>
          <w:rFonts w:ascii="標楷體" w:eastAsia="標楷體" w:hAnsi="標楷體" w:hint="eastAsia"/>
          <w:color w:val="000000" w:themeColor="text1"/>
          <w:szCs w:val="24"/>
        </w:rPr>
        <w:t>雲輻射強迫和表面蒸發</w:t>
      </w:r>
      <w:r w:rsidR="00FE4592">
        <w:rPr>
          <w:rFonts w:ascii="標楷體" w:eastAsia="標楷體" w:hAnsi="標楷體" w:hint="eastAsia"/>
          <w:color w:val="000000" w:themeColor="text1"/>
          <w:szCs w:val="24"/>
        </w:rPr>
        <w:t>對</w:t>
      </w:r>
      <w:r w:rsidR="00070715">
        <w:rPr>
          <w:rFonts w:ascii="標楷體" w:eastAsia="標楷體" w:hAnsi="標楷體" w:hint="eastAsia"/>
          <w:color w:val="000000" w:themeColor="text1"/>
          <w:szCs w:val="24"/>
        </w:rPr>
        <w:t>熱帶輻合區的影響。結果顯示雲輻射強迫在驅動和維持</w:t>
      </w:r>
      <w:r w:rsidR="00A26294">
        <w:rPr>
          <w:rFonts w:ascii="標楷體" w:eastAsia="標楷體" w:hAnsi="標楷體" w:hint="eastAsia"/>
          <w:color w:val="000000" w:themeColor="text1"/>
          <w:szCs w:val="24"/>
        </w:rPr>
        <w:t>沃克環流</w:t>
      </w:r>
      <w:r w:rsidR="00070715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A26294">
        <w:rPr>
          <w:rFonts w:ascii="標楷體" w:eastAsia="標楷體" w:hAnsi="標楷體" w:hint="eastAsia"/>
          <w:color w:val="000000" w:themeColor="text1"/>
          <w:szCs w:val="24"/>
        </w:rPr>
        <w:t>哈德里胞的影響</w:t>
      </w:r>
      <w:bookmarkStart w:id="0" w:name="_GoBack"/>
      <w:bookmarkEnd w:id="0"/>
      <w:r w:rsidR="00070715">
        <w:rPr>
          <w:rFonts w:ascii="標楷體" w:eastAsia="標楷體" w:hAnsi="標楷體" w:hint="eastAsia"/>
          <w:color w:val="000000" w:themeColor="text1"/>
          <w:szCs w:val="24"/>
        </w:rPr>
        <w:t>比表面蒸發</w:t>
      </w:r>
      <w:r w:rsidR="00070715" w:rsidRPr="00070715">
        <w:rPr>
          <w:rFonts w:ascii="標楷體" w:eastAsia="標楷體" w:hAnsi="標楷體" w:hint="eastAsia"/>
        </w:rPr>
        <w:t>更重要</w:t>
      </w:r>
      <w:r w:rsidR="0007071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70715" w:rsidRPr="004B4479" w:rsidRDefault="00070715" w:rsidP="00070715">
      <w:pPr>
        <w:ind w:firstLine="480"/>
        <w:rPr>
          <w:rFonts w:ascii="標楷體" w:eastAsia="標楷體" w:hAnsi="標楷體"/>
          <w:color w:val="000000" w:themeColor="text1"/>
          <w:szCs w:val="24"/>
        </w:rPr>
      </w:pPr>
    </w:p>
    <w:p w:rsidR="00C507C5" w:rsidRDefault="00C507C5" w:rsidP="00C507C5">
      <w:pPr>
        <w:rPr>
          <w:rFonts w:eastAsia="標楷體"/>
          <w:b/>
        </w:rPr>
      </w:pPr>
      <w:r w:rsidRPr="00F0565F">
        <w:rPr>
          <w:rFonts w:eastAsia="標楷體"/>
          <w:b/>
        </w:rPr>
        <w:t>關鍵字</w:t>
      </w:r>
    </w:p>
    <w:p w:rsidR="003571FE" w:rsidRDefault="003571FE" w:rsidP="003571FE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</w:rPr>
        <w:t>Moist static energy budget e</w:t>
      </w:r>
      <w:r w:rsidRPr="003571FE">
        <w:rPr>
          <w:rFonts w:ascii="Times New Roman" w:eastAsia="標楷體" w:hAnsi="Times New Roman" w:cs="Times New Roman"/>
        </w:rPr>
        <w:t>quation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濕靜能收支方程</w:t>
      </w:r>
    </w:p>
    <w:p w:rsidR="00B03103" w:rsidRDefault="003571FE" w:rsidP="003571F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Cloud radiative f</w:t>
      </w:r>
      <w:r w:rsidRPr="003571FE">
        <w:rPr>
          <w:rFonts w:ascii="Times New Roman" w:eastAsia="標楷體" w:hAnsi="Times New Roman" w:cs="Times New Roman"/>
          <w:color w:val="000000" w:themeColor="text1"/>
          <w:szCs w:val="24"/>
        </w:rPr>
        <w:t>orcing</w:t>
      </w:r>
      <w:r w:rsidRPr="003571F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C3B5A">
        <w:rPr>
          <w:rFonts w:ascii="Times New Roman" w:eastAsia="標楷體" w:hAnsi="Times New Roman" w:cs="Times New Roman" w:hint="eastAsia"/>
          <w:color w:val="000000" w:themeColor="text1"/>
          <w:szCs w:val="24"/>
        </w:rPr>
        <w:t>雲輻射強迫</w:t>
      </w:r>
    </w:p>
    <w:p w:rsidR="000314DD" w:rsidRDefault="000314DD" w:rsidP="00C507C5">
      <w:pPr>
        <w:rPr>
          <w:rFonts w:eastAsia="標楷體"/>
          <w:b/>
        </w:rPr>
      </w:pPr>
    </w:p>
    <w:p w:rsidR="00C507C5" w:rsidRDefault="00C507C5" w:rsidP="00C507C5">
      <w:pPr>
        <w:rPr>
          <w:rFonts w:eastAsia="標楷體"/>
          <w:b/>
        </w:rPr>
      </w:pPr>
      <w:r w:rsidRPr="00F0565F">
        <w:rPr>
          <w:rFonts w:eastAsia="標楷體"/>
          <w:b/>
        </w:rPr>
        <w:t>參考文獻</w:t>
      </w:r>
    </w:p>
    <w:p w:rsidR="005C3B5A" w:rsidRDefault="005C3B5A" w:rsidP="005C3B5A">
      <w:pPr>
        <w:ind w:left="24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 xml:space="preserve">Srinivasan, J., and G. L. Smith, 1996: The Role of Heat and Moist Static Energy in Tropical Convergence Zones. </w:t>
      </w:r>
      <w:r>
        <w:rPr>
          <w:rFonts w:ascii="Times New Roman" w:eastAsia="標楷體" w:hAnsi="Times New Roman" w:cs="Times New Roman"/>
          <w:i/>
          <w:color w:val="000000" w:themeColor="text1"/>
          <w:szCs w:val="24"/>
        </w:rPr>
        <w:t>Mon. Wea. Rev.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,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>124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,2089-2099.</w:t>
      </w:r>
    </w:p>
    <w:p w:rsidR="00DB54F0" w:rsidRPr="003E5D9E" w:rsidRDefault="00DB54F0" w:rsidP="00FE4592">
      <w:pPr>
        <w:ind w:left="240" w:hangingChars="100" w:hanging="240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Tian</w:t>
      </w:r>
      <w:r w:rsidR="00A53F60" w:rsidRPr="00A53F60">
        <w:rPr>
          <w:rFonts w:ascii="Times New Roman" w:eastAsia="標楷體" w:hAnsi="Times New Roman" w:cs="Times New Roman"/>
          <w:color w:val="000000" w:themeColor="text1"/>
          <w:szCs w:val="24"/>
        </w:rPr>
        <w:t>,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 xml:space="preserve"> B.</w:t>
      </w:r>
      <w:r w:rsidR="00A53F60" w:rsidRPr="00A53F60">
        <w:rPr>
          <w:rFonts w:ascii="Times New Roman" w:eastAsia="標楷體" w:hAnsi="Times New Roman" w:cs="Times New Roman"/>
          <w:color w:val="000000" w:themeColor="text1"/>
          <w:szCs w:val="24"/>
        </w:rPr>
        <w:t>,</w:t>
      </w:r>
      <w:r w:rsidR="005C3B5A">
        <w:rPr>
          <w:rFonts w:ascii="Times New Roman" w:eastAsia="標楷體" w:hAnsi="Times New Roman" w:cs="Times New Roman"/>
          <w:color w:val="000000" w:themeColor="text1"/>
          <w:szCs w:val="24"/>
        </w:rPr>
        <w:t xml:space="preserve"> and V. Ramanathan, 200</w:t>
      </w:r>
      <w:r w:rsidR="005C3B5A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53F60">
        <w:rPr>
          <w:rFonts w:ascii="Times New Roman" w:eastAsia="標楷體" w:hAnsi="Times New Roman" w:cs="Times New Roman"/>
          <w:color w:val="000000" w:themeColor="text1"/>
          <w:szCs w:val="24"/>
        </w:rPr>
        <w:t xml:space="preserve">: 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A Simple Tropical Atmosphere Model: The Role of Cloud Radiative Forcing</w:t>
      </w:r>
      <w:r w:rsidR="00A53F60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>
        <w:rPr>
          <w:rFonts w:ascii="Times New Roman" w:eastAsia="標楷體" w:hAnsi="Times New Roman" w:cs="Times New Roman"/>
          <w:i/>
          <w:color w:val="000000" w:themeColor="text1"/>
          <w:szCs w:val="24"/>
        </w:rPr>
        <w:t xml:space="preserve"> </w:t>
      </w:r>
      <w:r w:rsidR="00A53F60" w:rsidRPr="00A53F60">
        <w:rPr>
          <w:rFonts w:ascii="Times New Roman" w:eastAsia="標楷體" w:hAnsi="Times New Roman" w:cs="Times New Roman"/>
          <w:i/>
          <w:color w:val="000000" w:themeColor="text1"/>
          <w:szCs w:val="24"/>
        </w:rPr>
        <w:t xml:space="preserve">J. </w:t>
      </w:r>
      <w:r>
        <w:rPr>
          <w:rFonts w:ascii="Times New Roman" w:eastAsia="標楷體" w:hAnsi="Times New Roman" w:cs="Times New Roman"/>
          <w:i/>
          <w:color w:val="000000" w:themeColor="text1"/>
          <w:szCs w:val="24"/>
        </w:rPr>
        <w:t>Clim</w:t>
      </w:r>
      <w:r w:rsidR="00A53F60" w:rsidRPr="00A53F60">
        <w:rPr>
          <w:rFonts w:ascii="Times New Roman" w:eastAsia="標楷體" w:hAnsi="Times New Roman" w:cs="Times New Roman"/>
          <w:i/>
          <w:color w:val="000000" w:themeColor="text1"/>
          <w:szCs w:val="24"/>
        </w:rPr>
        <w:t>.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,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>16</w:t>
      </w:r>
      <w:r w:rsidR="00A53F60">
        <w:rPr>
          <w:rFonts w:ascii="Times New Roman" w:eastAsia="標楷體" w:hAnsi="Times New Roman" w:cs="Times New Roman"/>
          <w:color w:val="000000" w:themeColor="text1"/>
          <w:szCs w:val="24"/>
        </w:rPr>
        <w:t>,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2086-2092.</w:t>
      </w:r>
    </w:p>
    <w:sectPr w:rsidR="00DB54F0" w:rsidRPr="003E5D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03" w:rsidRDefault="00850703" w:rsidP="009449BB">
      <w:r>
        <w:separator/>
      </w:r>
    </w:p>
  </w:endnote>
  <w:endnote w:type="continuationSeparator" w:id="0">
    <w:p w:rsidR="00850703" w:rsidRDefault="00850703" w:rsidP="0094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03" w:rsidRDefault="00850703" w:rsidP="009449BB">
      <w:r>
        <w:separator/>
      </w:r>
    </w:p>
  </w:footnote>
  <w:footnote w:type="continuationSeparator" w:id="0">
    <w:p w:rsidR="00850703" w:rsidRDefault="00850703" w:rsidP="0094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C5"/>
    <w:rsid w:val="0000010B"/>
    <w:rsid w:val="000071FA"/>
    <w:rsid w:val="00007334"/>
    <w:rsid w:val="000109BD"/>
    <w:rsid w:val="00011031"/>
    <w:rsid w:val="0001175F"/>
    <w:rsid w:val="00014A66"/>
    <w:rsid w:val="000163B8"/>
    <w:rsid w:val="000178B3"/>
    <w:rsid w:val="00017F97"/>
    <w:rsid w:val="000204B5"/>
    <w:rsid w:val="0002071A"/>
    <w:rsid w:val="00021CA0"/>
    <w:rsid w:val="00026005"/>
    <w:rsid w:val="00027A71"/>
    <w:rsid w:val="000314DD"/>
    <w:rsid w:val="00031DF6"/>
    <w:rsid w:val="00033F7E"/>
    <w:rsid w:val="000343D9"/>
    <w:rsid w:val="00035820"/>
    <w:rsid w:val="0003775A"/>
    <w:rsid w:val="00047771"/>
    <w:rsid w:val="00054AF6"/>
    <w:rsid w:val="00056FA5"/>
    <w:rsid w:val="000652A2"/>
    <w:rsid w:val="000703B1"/>
    <w:rsid w:val="00070715"/>
    <w:rsid w:val="00072160"/>
    <w:rsid w:val="000748B7"/>
    <w:rsid w:val="00077CAD"/>
    <w:rsid w:val="000864F0"/>
    <w:rsid w:val="00090F53"/>
    <w:rsid w:val="00092135"/>
    <w:rsid w:val="00093E73"/>
    <w:rsid w:val="00094A52"/>
    <w:rsid w:val="00096BF8"/>
    <w:rsid w:val="000A183E"/>
    <w:rsid w:val="000A2A2A"/>
    <w:rsid w:val="000A4044"/>
    <w:rsid w:val="000A7ACE"/>
    <w:rsid w:val="000B026E"/>
    <w:rsid w:val="000B03FD"/>
    <w:rsid w:val="000B0B62"/>
    <w:rsid w:val="000B5A98"/>
    <w:rsid w:val="000B7738"/>
    <w:rsid w:val="000C265D"/>
    <w:rsid w:val="000C7B60"/>
    <w:rsid w:val="000D051B"/>
    <w:rsid w:val="000D06D5"/>
    <w:rsid w:val="000D1C45"/>
    <w:rsid w:val="000D25D3"/>
    <w:rsid w:val="000E43BA"/>
    <w:rsid w:val="000E7085"/>
    <w:rsid w:val="000E737A"/>
    <w:rsid w:val="000F0A79"/>
    <w:rsid w:val="000F2363"/>
    <w:rsid w:val="001026D1"/>
    <w:rsid w:val="001067D8"/>
    <w:rsid w:val="0011085F"/>
    <w:rsid w:val="00112AE5"/>
    <w:rsid w:val="00116082"/>
    <w:rsid w:val="00117D28"/>
    <w:rsid w:val="00122294"/>
    <w:rsid w:val="00125ADC"/>
    <w:rsid w:val="00127651"/>
    <w:rsid w:val="001334C0"/>
    <w:rsid w:val="00134A2B"/>
    <w:rsid w:val="00135183"/>
    <w:rsid w:val="00141D3C"/>
    <w:rsid w:val="001423E6"/>
    <w:rsid w:val="00142AFD"/>
    <w:rsid w:val="00143408"/>
    <w:rsid w:val="00144FAB"/>
    <w:rsid w:val="0014576E"/>
    <w:rsid w:val="00146220"/>
    <w:rsid w:val="00156EE3"/>
    <w:rsid w:val="001574C7"/>
    <w:rsid w:val="0015767F"/>
    <w:rsid w:val="0016487E"/>
    <w:rsid w:val="00183522"/>
    <w:rsid w:val="00187E69"/>
    <w:rsid w:val="00195E2B"/>
    <w:rsid w:val="00196487"/>
    <w:rsid w:val="0019657F"/>
    <w:rsid w:val="001A21D3"/>
    <w:rsid w:val="001A51BC"/>
    <w:rsid w:val="001A616D"/>
    <w:rsid w:val="001A62E3"/>
    <w:rsid w:val="001B06B3"/>
    <w:rsid w:val="001B2905"/>
    <w:rsid w:val="001B4BA2"/>
    <w:rsid w:val="001B500D"/>
    <w:rsid w:val="001B69C3"/>
    <w:rsid w:val="001C3A6E"/>
    <w:rsid w:val="001D351A"/>
    <w:rsid w:val="001D3BA6"/>
    <w:rsid w:val="001D5768"/>
    <w:rsid w:val="001D6754"/>
    <w:rsid w:val="001D78E3"/>
    <w:rsid w:val="001E0CFD"/>
    <w:rsid w:val="001E3633"/>
    <w:rsid w:val="001E52A3"/>
    <w:rsid w:val="001E7533"/>
    <w:rsid w:val="001E7E1D"/>
    <w:rsid w:val="001F3D49"/>
    <w:rsid w:val="001F562B"/>
    <w:rsid w:val="002009EA"/>
    <w:rsid w:val="00204EAA"/>
    <w:rsid w:val="00206704"/>
    <w:rsid w:val="00207239"/>
    <w:rsid w:val="002116DC"/>
    <w:rsid w:val="00212995"/>
    <w:rsid w:val="00214FE0"/>
    <w:rsid w:val="00217AC6"/>
    <w:rsid w:val="00220746"/>
    <w:rsid w:val="0022092D"/>
    <w:rsid w:val="00222C21"/>
    <w:rsid w:val="00223394"/>
    <w:rsid w:val="0022700A"/>
    <w:rsid w:val="002271B2"/>
    <w:rsid w:val="002309C0"/>
    <w:rsid w:val="00232A89"/>
    <w:rsid w:val="00233439"/>
    <w:rsid w:val="00235EA4"/>
    <w:rsid w:val="002423A3"/>
    <w:rsid w:val="0024349B"/>
    <w:rsid w:val="002458CA"/>
    <w:rsid w:val="00245B17"/>
    <w:rsid w:val="0025270D"/>
    <w:rsid w:val="00253CE2"/>
    <w:rsid w:val="00256FCA"/>
    <w:rsid w:val="00260B4E"/>
    <w:rsid w:val="00262F78"/>
    <w:rsid w:val="00265442"/>
    <w:rsid w:val="0026784B"/>
    <w:rsid w:val="00272F5B"/>
    <w:rsid w:val="00276520"/>
    <w:rsid w:val="00277E10"/>
    <w:rsid w:val="00280EDF"/>
    <w:rsid w:val="0028501E"/>
    <w:rsid w:val="00291363"/>
    <w:rsid w:val="00292E1B"/>
    <w:rsid w:val="00293A75"/>
    <w:rsid w:val="00294702"/>
    <w:rsid w:val="002979C8"/>
    <w:rsid w:val="002A106A"/>
    <w:rsid w:val="002A30B4"/>
    <w:rsid w:val="002A47B8"/>
    <w:rsid w:val="002A4C24"/>
    <w:rsid w:val="002B13C8"/>
    <w:rsid w:val="002C258E"/>
    <w:rsid w:val="002C4CF4"/>
    <w:rsid w:val="002D154E"/>
    <w:rsid w:val="002D1F0F"/>
    <w:rsid w:val="002D54F8"/>
    <w:rsid w:val="002E1A9B"/>
    <w:rsid w:val="002E3507"/>
    <w:rsid w:val="002F1688"/>
    <w:rsid w:val="002F339D"/>
    <w:rsid w:val="002F58FA"/>
    <w:rsid w:val="00301C9B"/>
    <w:rsid w:val="00302161"/>
    <w:rsid w:val="00302613"/>
    <w:rsid w:val="003036F8"/>
    <w:rsid w:val="00307C39"/>
    <w:rsid w:val="00310895"/>
    <w:rsid w:val="0031107F"/>
    <w:rsid w:val="00311190"/>
    <w:rsid w:val="00317499"/>
    <w:rsid w:val="00323B15"/>
    <w:rsid w:val="00327D9A"/>
    <w:rsid w:val="00327F9B"/>
    <w:rsid w:val="003343CB"/>
    <w:rsid w:val="00335C72"/>
    <w:rsid w:val="0034023F"/>
    <w:rsid w:val="003439E4"/>
    <w:rsid w:val="00346246"/>
    <w:rsid w:val="003513B2"/>
    <w:rsid w:val="00354071"/>
    <w:rsid w:val="003571FE"/>
    <w:rsid w:val="00364D1C"/>
    <w:rsid w:val="00365357"/>
    <w:rsid w:val="00365D2F"/>
    <w:rsid w:val="00366FC9"/>
    <w:rsid w:val="0036735B"/>
    <w:rsid w:val="00370263"/>
    <w:rsid w:val="003727BB"/>
    <w:rsid w:val="0037330E"/>
    <w:rsid w:val="003743F9"/>
    <w:rsid w:val="003746B2"/>
    <w:rsid w:val="003763C5"/>
    <w:rsid w:val="00380272"/>
    <w:rsid w:val="0038372C"/>
    <w:rsid w:val="003840FA"/>
    <w:rsid w:val="00384855"/>
    <w:rsid w:val="00385FE4"/>
    <w:rsid w:val="0039561A"/>
    <w:rsid w:val="003A046D"/>
    <w:rsid w:val="003A3D65"/>
    <w:rsid w:val="003A409D"/>
    <w:rsid w:val="003A57A4"/>
    <w:rsid w:val="003A5B11"/>
    <w:rsid w:val="003A6898"/>
    <w:rsid w:val="003B59FF"/>
    <w:rsid w:val="003D0CA1"/>
    <w:rsid w:val="003D3390"/>
    <w:rsid w:val="003D5481"/>
    <w:rsid w:val="003D71AD"/>
    <w:rsid w:val="003E2356"/>
    <w:rsid w:val="003E254E"/>
    <w:rsid w:val="003E410A"/>
    <w:rsid w:val="003E5D9E"/>
    <w:rsid w:val="003E66AE"/>
    <w:rsid w:val="003E6B82"/>
    <w:rsid w:val="003F2BCF"/>
    <w:rsid w:val="0040078D"/>
    <w:rsid w:val="00401066"/>
    <w:rsid w:val="00403394"/>
    <w:rsid w:val="00410F3E"/>
    <w:rsid w:val="00415AEA"/>
    <w:rsid w:val="00417F0C"/>
    <w:rsid w:val="00425F62"/>
    <w:rsid w:val="004338C7"/>
    <w:rsid w:val="0043611C"/>
    <w:rsid w:val="00440DF3"/>
    <w:rsid w:val="00441D15"/>
    <w:rsid w:val="004426CF"/>
    <w:rsid w:val="00442B94"/>
    <w:rsid w:val="004455AE"/>
    <w:rsid w:val="00445B36"/>
    <w:rsid w:val="00446CD0"/>
    <w:rsid w:val="004548FB"/>
    <w:rsid w:val="00465ECF"/>
    <w:rsid w:val="004661AA"/>
    <w:rsid w:val="0046653C"/>
    <w:rsid w:val="004668BA"/>
    <w:rsid w:val="00472609"/>
    <w:rsid w:val="004759B0"/>
    <w:rsid w:val="00475E61"/>
    <w:rsid w:val="004810BD"/>
    <w:rsid w:val="00483728"/>
    <w:rsid w:val="00485096"/>
    <w:rsid w:val="00491AB0"/>
    <w:rsid w:val="00497406"/>
    <w:rsid w:val="004B2110"/>
    <w:rsid w:val="004B41CC"/>
    <w:rsid w:val="004B4479"/>
    <w:rsid w:val="004B4484"/>
    <w:rsid w:val="004C3EA0"/>
    <w:rsid w:val="004C4E0A"/>
    <w:rsid w:val="004D18F1"/>
    <w:rsid w:val="004D1BBE"/>
    <w:rsid w:val="004D5B17"/>
    <w:rsid w:val="004D5EDE"/>
    <w:rsid w:val="004E3544"/>
    <w:rsid w:val="004E7776"/>
    <w:rsid w:val="004F2D6B"/>
    <w:rsid w:val="004F6009"/>
    <w:rsid w:val="004F7331"/>
    <w:rsid w:val="005016D9"/>
    <w:rsid w:val="005036ED"/>
    <w:rsid w:val="00503736"/>
    <w:rsid w:val="00506128"/>
    <w:rsid w:val="00513319"/>
    <w:rsid w:val="00517673"/>
    <w:rsid w:val="005205E1"/>
    <w:rsid w:val="005211F0"/>
    <w:rsid w:val="00522D14"/>
    <w:rsid w:val="005259D6"/>
    <w:rsid w:val="005269DF"/>
    <w:rsid w:val="00526BA7"/>
    <w:rsid w:val="005319D0"/>
    <w:rsid w:val="00533DAE"/>
    <w:rsid w:val="0053541B"/>
    <w:rsid w:val="00542917"/>
    <w:rsid w:val="005431D1"/>
    <w:rsid w:val="0054459F"/>
    <w:rsid w:val="00545CE1"/>
    <w:rsid w:val="0055082C"/>
    <w:rsid w:val="00553B95"/>
    <w:rsid w:val="005565E2"/>
    <w:rsid w:val="00566C73"/>
    <w:rsid w:val="0057058F"/>
    <w:rsid w:val="00570677"/>
    <w:rsid w:val="00576DE3"/>
    <w:rsid w:val="00577142"/>
    <w:rsid w:val="00581571"/>
    <w:rsid w:val="0058190A"/>
    <w:rsid w:val="0058317A"/>
    <w:rsid w:val="00587F5B"/>
    <w:rsid w:val="00590515"/>
    <w:rsid w:val="00594F74"/>
    <w:rsid w:val="00595777"/>
    <w:rsid w:val="00596839"/>
    <w:rsid w:val="005A1228"/>
    <w:rsid w:val="005A1FCB"/>
    <w:rsid w:val="005B4D3B"/>
    <w:rsid w:val="005B6945"/>
    <w:rsid w:val="005C1FDD"/>
    <w:rsid w:val="005C3B5A"/>
    <w:rsid w:val="005C4E59"/>
    <w:rsid w:val="005C630B"/>
    <w:rsid w:val="005D297A"/>
    <w:rsid w:val="005D5038"/>
    <w:rsid w:val="005D721F"/>
    <w:rsid w:val="005D778F"/>
    <w:rsid w:val="005E759E"/>
    <w:rsid w:val="005F0157"/>
    <w:rsid w:val="005F2EE5"/>
    <w:rsid w:val="005F64FC"/>
    <w:rsid w:val="005F76EE"/>
    <w:rsid w:val="006051CA"/>
    <w:rsid w:val="00611A69"/>
    <w:rsid w:val="006168B3"/>
    <w:rsid w:val="00617BB9"/>
    <w:rsid w:val="00620CEB"/>
    <w:rsid w:val="00624884"/>
    <w:rsid w:val="00624925"/>
    <w:rsid w:val="00624C08"/>
    <w:rsid w:val="0062549C"/>
    <w:rsid w:val="00644439"/>
    <w:rsid w:val="00645862"/>
    <w:rsid w:val="0065167D"/>
    <w:rsid w:val="0065186B"/>
    <w:rsid w:val="0065712A"/>
    <w:rsid w:val="00663281"/>
    <w:rsid w:val="00672DA3"/>
    <w:rsid w:val="00676BFC"/>
    <w:rsid w:val="006772D2"/>
    <w:rsid w:val="006820D8"/>
    <w:rsid w:val="006827AE"/>
    <w:rsid w:val="006833D1"/>
    <w:rsid w:val="006841B5"/>
    <w:rsid w:val="00692A67"/>
    <w:rsid w:val="00694B20"/>
    <w:rsid w:val="0069768A"/>
    <w:rsid w:val="006A3495"/>
    <w:rsid w:val="006A37D8"/>
    <w:rsid w:val="006A3B32"/>
    <w:rsid w:val="006A6AAA"/>
    <w:rsid w:val="006B6320"/>
    <w:rsid w:val="006B678B"/>
    <w:rsid w:val="006B74AF"/>
    <w:rsid w:val="006B7EE2"/>
    <w:rsid w:val="006C28A6"/>
    <w:rsid w:val="006C4EEC"/>
    <w:rsid w:val="006D121B"/>
    <w:rsid w:val="006D6BC3"/>
    <w:rsid w:val="006E080F"/>
    <w:rsid w:val="006E1FDC"/>
    <w:rsid w:val="006E3E4E"/>
    <w:rsid w:val="006E4F68"/>
    <w:rsid w:val="006E7D83"/>
    <w:rsid w:val="006F2772"/>
    <w:rsid w:val="006F383A"/>
    <w:rsid w:val="0070185C"/>
    <w:rsid w:val="00702119"/>
    <w:rsid w:val="00704B6C"/>
    <w:rsid w:val="00704DAD"/>
    <w:rsid w:val="007058BD"/>
    <w:rsid w:val="00706691"/>
    <w:rsid w:val="00706C9F"/>
    <w:rsid w:val="00711197"/>
    <w:rsid w:val="007135AD"/>
    <w:rsid w:val="0071664E"/>
    <w:rsid w:val="00717BB2"/>
    <w:rsid w:val="00726D00"/>
    <w:rsid w:val="00727EBB"/>
    <w:rsid w:val="00731857"/>
    <w:rsid w:val="007360A3"/>
    <w:rsid w:val="00737286"/>
    <w:rsid w:val="0074262A"/>
    <w:rsid w:val="00744237"/>
    <w:rsid w:val="00747EDF"/>
    <w:rsid w:val="0075105F"/>
    <w:rsid w:val="0075159E"/>
    <w:rsid w:val="0076329C"/>
    <w:rsid w:val="00764700"/>
    <w:rsid w:val="00771129"/>
    <w:rsid w:val="00783443"/>
    <w:rsid w:val="007838BF"/>
    <w:rsid w:val="00784E0B"/>
    <w:rsid w:val="0079453E"/>
    <w:rsid w:val="007A0998"/>
    <w:rsid w:val="007A1D1D"/>
    <w:rsid w:val="007A23E4"/>
    <w:rsid w:val="007A41AF"/>
    <w:rsid w:val="007A4615"/>
    <w:rsid w:val="007A6661"/>
    <w:rsid w:val="007C086A"/>
    <w:rsid w:val="007C4284"/>
    <w:rsid w:val="007D0201"/>
    <w:rsid w:val="007D2E97"/>
    <w:rsid w:val="007D7C76"/>
    <w:rsid w:val="007E35D5"/>
    <w:rsid w:val="007E519A"/>
    <w:rsid w:val="007E5657"/>
    <w:rsid w:val="007F0A27"/>
    <w:rsid w:val="007F364C"/>
    <w:rsid w:val="00802EAA"/>
    <w:rsid w:val="00804ECA"/>
    <w:rsid w:val="00807355"/>
    <w:rsid w:val="00807912"/>
    <w:rsid w:val="008112EC"/>
    <w:rsid w:val="008128B8"/>
    <w:rsid w:val="008150A1"/>
    <w:rsid w:val="0081518F"/>
    <w:rsid w:val="008176F5"/>
    <w:rsid w:val="00823F20"/>
    <w:rsid w:val="00834E73"/>
    <w:rsid w:val="008359B6"/>
    <w:rsid w:val="00840273"/>
    <w:rsid w:val="0084147C"/>
    <w:rsid w:val="00847EAF"/>
    <w:rsid w:val="00850703"/>
    <w:rsid w:val="0085099C"/>
    <w:rsid w:val="00851975"/>
    <w:rsid w:val="0085208E"/>
    <w:rsid w:val="008536F5"/>
    <w:rsid w:val="008546AA"/>
    <w:rsid w:val="00854B85"/>
    <w:rsid w:val="0085614B"/>
    <w:rsid w:val="00856655"/>
    <w:rsid w:val="00857F47"/>
    <w:rsid w:val="00860139"/>
    <w:rsid w:val="0086529B"/>
    <w:rsid w:val="00866759"/>
    <w:rsid w:val="008725C8"/>
    <w:rsid w:val="00877C75"/>
    <w:rsid w:val="00877CE8"/>
    <w:rsid w:val="00880AD9"/>
    <w:rsid w:val="00881321"/>
    <w:rsid w:val="0089098C"/>
    <w:rsid w:val="00891059"/>
    <w:rsid w:val="00897414"/>
    <w:rsid w:val="008975D2"/>
    <w:rsid w:val="008A090C"/>
    <w:rsid w:val="008A11CD"/>
    <w:rsid w:val="008A3F1E"/>
    <w:rsid w:val="008B4BA0"/>
    <w:rsid w:val="008B55C9"/>
    <w:rsid w:val="008C10A6"/>
    <w:rsid w:val="008C119E"/>
    <w:rsid w:val="008C1B8F"/>
    <w:rsid w:val="008C4DB0"/>
    <w:rsid w:val="008D1051"/>
    <w:rsid w:val="008D3FE0"/>
    <w:rsid w:val="008D4DE6"/>
    <w:rsid w:val="008E06C9"/>
    <w:rsid w:val="008E425C"/>
    <w:rsid w:val="008E740E"/>
    <w:rsid w:val="008F393A"/>
    <w:rsid w:val="008F7558"/>
    <w:rsid w:val="00904B72"/>
    <w:rsid w:val="00905F68"/>
    <w:rsid w:val="009101E0"/>
    <w:rsid w:val="00911C64"/>
    <w:rsid w:val="00912871"/>
    <w:rsid w:val="00913BFD"/>
    <w:rsid w:val="009165C6"/>
    <w:rsid w:val="009200EC"/>
    <w:rsid w:val="009209A6"/>
    <w:rsid w:val="00921E1A"/>
    <w:rsid w:val="00927833"/>
    <w:rsid w:val="00932BF9"/>
    <w:rsid w:val="0094100E"/>
    <w:rsid w:val="009449BB"/>
    <w:rsid w:val="00944A60"/>
    <w:rsid w:val="009462DA"/>
    <w:rsid w:val="0094793A"/>
    <w:rsid w:val="009514CE"/>
    <w:rsid w:val="0095185D"/>
    <w:rsid w:val="00951E20"/>
    <w:rsid w:val="00955C76"/>
    <w:rsid w:val="009607A6"/>
    <w:rsid w:val="00960E0B"/>
    <w:rsid w:val="00961050"/>
    <w:rsid w:val="009621C0"/>
    <w:rsid w:val="00965DE4"/>
    <w:rsid w:val="00965EF3"/>
    <w:rsid w:val="00972817"/>
    <w:rsid w:val="009907F4"/>
    <w:rsid w:val="009924DF"/>
    <w:rsid w:val="009A06BC"/>
    <w:rsid w:val="009A06BF"/>
    <w:rsid w:val="009B0578"/>
    <w:rsid w:val="009B234B"/>
    <w:rsid w:val="009B435D"/>
    <w:rsid w:val="009B5BC4"/>
    <w:rsid w:val="009B6303"/>
    <w:rsid w:val="009B7C94"/>
    <w:rsid w:val="009C3B8C"/>
    <w:rsid w:val="009D1535"/>
    <w:rsid w:val="009D24FD"/>
    <w:rsid w:val="009D3AFD"/>
    <w:rsid w:val="009D4A29"/>
    <w:rsid w:val="009E260A"/>
    <w:rsid w:val="009F60A8"/>
    <w:rsid w:val="009F6E83"/>
    <w:rsid w:val="009F7A85"/>
    <w:rsid w:val="00A0179C"/>
    <w:rsid w:val="00A03022"/>
    <w:rsid w:val="00A03974"/>
    <w:rsid w:val="00A03E2D"/>
    <w:rsid w:val="00A03F55"/>
    <w:rsid w:val="00A04537"/>
    <w:rsid w:val="00A05805"/>
    <w:rsid w:val="00A074A5"/>
    <w:rsid w:val="00A1097F"/>
    <w:rsid w:val="00A11A8B"/>
    <w:rsid w:val="00A13CED"/>
    <w:rsid w:val="00A26294"/>
    <w:rsid w:val="00A26BB9"/>
    <w:rsid w:val="00A2764B"/>
    <w:rsid w:val="00A3132D"/>
    <w:rsid w:val="00A33E9C"/>
    <w:rsid w:val="00A34F25"/>
    <w:rsid w:val="00A36ADF"/>
    <w:rsid w:val="00A469F8"/>
    <w:rsid w:val="00A53C43"/>
    <w:rsid w:val="00A53F60"/>
    <w:rsid w:val="00A5481A"/>
    <w:rsid w:val="00A5512E"/>
    <w:rsid w:val="00A56678"/>
    <w:rsid w:val="00A56768"/>
    <w:rsid w:val="00A570F3"/>
    <w:rsid w:val="00A57A1F"/>
    <w:rsid w:val="00A603BA"/>
    <w:rsid w:val="00A619AB"/>
    <w:rsid w:val="00A62666"/>
    <w:rsid w:val="00A6664E"/>
    <w:rsid w:val="00A700D2"/>
    <w:rsid w:val="00A7411D"/>
    <w:rsid w:val="00A80E34"/>
    <w:rsid w:val="00A81276"/>
    <w:rsid w:val="00A83159"/>
    <w:rsid w:val="00A85378"/>
    <w:rsid w:val="00A855BA"/>
    <w:rsid w:val="00A865E7"/>
    <w:rsid w:val="00A92719"/>
    <w:rsid w:val="00A937E9"/>
    <w:rsid w:val="00A94ED9"/>
    <w:rsid w:val="00A970A0"/>
    <w:rsid w:val="00A97DF7"/>
    <w:rsid w:val="00AA1811"/>
    <w:rsid w:val="00AA4E18"/>
    <w:rsid w:val="00AB0A8B"/>
    <w:rsid w:val="00AB0BCA"/>
    <w:rsid w:val="00AB4B19"/>
    <w:rsid w:val="00AC3893"/>
    <w:rsid w:val="00AC5004"/>
    <w:rsid w:val="00AC6401"/>
    <w:rsid w:val="00AD2B6D"/>
    <w:rsid w:val="00AD3484"/>
    <w:rsid w:val="00AD3675"/>
    <w:rsid w:val="00AE03D7"/>
    <w:rsid w:val="00AE1487"/>
    <w:rsid w:val="00AE3011"/>
    <w:rsid w:val="00AE3B4D"/>
    <w:rsid w:val="00AE4110"/>
    <w:rsid w:val="00AE5E9E"/>
    <w:rsid w:val="00AE5EAD"/>
    <w:rsid w:val="00AE69C7"/>
    <w:rsid w:val="00AE764A"/>
    <w:rsid w:val="00AF16E4"/>
    <w:rsid w:val="00AF20E5"/>
    <w:rsid w:val="00AF6435"/>
    <w:rsid w:val="00AF6DC6"/>
    <w:rsid w:val="00B028F2"/>
    <w:rsid w:val="00B03103"/>
    <w:rsid w:val="00B04542"/>
    <w:rsid w:val="00B050F3"/>
    <w:rsid w:val="00B07201"/>
    <w:rsid w:val="00B10E52"/>
    <w:rsid w:val="00B119CE"/>
    <w:rsid w:val="00B12B90"/>
    <w:rsid w:val="00B14B37"/>
    <w:rsid w:val="00B17351"/>
    <w:rsid w:val="00B17C23"/>
    <w:rsid w:val="00B21A2B"/>
    <w:rsid w:val="00B25C7A"/>
    <w:rsid w:val="00B3566E"/>
    <w:rsid w:val="00B425CD"/>
    <w:rsid w:val="00B42F54"/>
    <w:rsid w:val="00B46916"/>
    <w:rsid w:val="00B54476"/>
    <w:rsid w:val="00B57445"/>
    <w:rsid w:val="00B621FA"/>
    <w:rsid w:val="00B6386E"/>
    <w:rsid w:val="00B74D59"/>
    <w:rsid w:val="00B86033"/>
    <w:rsid w:val="00B87AEB"/>
    <w:rsid w:val="00B916A6"/>
    <w:rsid w:val="00B94F99"/>
    <w:rsid w:val="00BA00F8"/>
    <w:rsid w:val="00BA4F44"/>
    <w:rsid w:val="00BA678D"/>
    <w:rsid w:val="00BB6AE9"/>
    <w:rsid w:val="00BC4073"/>
    <w:rsid w:val="00BC4324"/>
    <w:rsid w:val="00BD0F2B"/>
    <w:rsid w:val="00BD2526"/>
    <w:rsid w:val="00BE460E"/>
    <w:rsid w:val="00BF04CA"/>
    <w:rsid w:val="00BF0B62"/>
    <w:rsid w:val="00BF7D6C"/>
    <w:rsid w:val="00BF7D9B"/>
    <w:rsid w:val="00C06011"/>
    <w:rsid w:val="00C10141"/>
    <w:rsid w:val="00C110A3"/>
    <w:rsid w:val="00C1501F"/>
    <w:rsid w:val="00C15B93"/>
    <w:rsid w:val="00C22E09"/>
    <w:rsid w:val="00C23C06"/>
    <w:rsid w:val="00C25B18"/>
    <w:rsid w:val="00C25B30"/>
    <w:rsid w:val="00C27A7F"/>
    <w:rsid w:val="00C30028"/>
    <w:rsid w:val="00C332FF"/>
    <w:rsid w:val="00C417CB"/>
    <w:rsid w:val="00C4188C"/>
    <w:rsid w:val="00C4437C"/>
    <w:rsid w:val="00C4535C"/>
    <w:rsid w:val="00C507C5"/>
    <w:rsid w:val="00C50EAF"/>
    <w:rsid w:val="00C52389"/>
    <w:rsid w:val="00C56337"/>
    <w:rsid w:val="00C57D7C"/>
    <w:rsid w:val="00C625DD"/>
    <w:rsid w:val="00C66BE3"/>
    <w:rsid w:val="00C66FF9"/>
    <w:rsid w:val="00C67DB4"/>
    <w:rsid w:val="00C71365"/>
    <w:rsid w:val="00C71BDC"/>
    <w:rsid w:val="00C75B7C"/>
    <w:rsid w:val="00C82F39"/>
    <w:rsid w:val="00C84C21"/>
    <w:rsid w:val="00C86A33"/>
    <w:rsid w:val="00C9103D"/>
    <w:rsid w:val="00C927FF"/>
    <w:rsid w:val="00C93132"/>
    <w:rsid w:val="00C9490E"/>
    <w:rsid w:val="00C96254"/>
    <w:rsid w:val="00CA35F8"/>
    <w:rsid w:val="00CA4683"/>
    <w:rsid w:val="00CB13BD"/>
    <w:rsid w:val="00CB34D7"/>
    <w:rsid w:val="00CC2D0A"/>
    <w:rsid w:val="00CC369D"/>
    <w:rsid w:val="00CC6492"/>
    <w:rsid w:val="00CC7787"/>
    <w:rsid w:val="00CD1F2B"/>
    <w:rsid w:val="00CD36E1"/>
    <w:rsid w:val="00CD48E8"/>
    <w:rsid w:val="00CD65B3"/>
    <w:rsid w:val="00CD7B4B"/>
    <w:rsid w:val="00CE093A"/>
    <w:rsid w:val="00CE13A8"/>
    <w:rsid w:val="00CE5C4F"/>
    <w:rsid w:val="00CE6155"/>
    <w:rsid w:val="00CF0C26"/>
    <w:rsid w:val="00CF3E1B"/>
    <w:rsid w:val="00CF4DEF"/>
    <w:rsid w:val="00D01B6A"/>
    <w:rsid w:val="00D12251"/>
    <w:rsid w:val="00D13063"/>
    <w:rsid w:val="00D134E6"/>
    <w:rsid w:val="00D15A53"/>
    <w:rsid w:val="00D172A1"/>
    <w:rsid w:val="00D17E19"/>
    <w:rsid w:val="00D21950"/>
    <w:rsid w:val="00D27CD0"/>
    <w:rsid w:val="00D33173"/>
    <w:rsid w:val="00D331D6"/>
    <w:rsid w:val="00D40030"/>
    <w:rsid w:val="00D43466"/>
    <w:rsid w:val="00D4661F"/>
    <w:rsid w:val="00D466F8"/>
    <w:rsid w:val="00D50410"/>
    <w:rsid w:val="00D5141D"/>
    <w:rsid w:val="00D52F33"/>
    <w:rsid w:val="00D553A4"/>
    <w:rsid w:val="00D55611"/>
    <w:rsid w:val="00D568DC"/>
    <w:rsid w:val="00D618EB"/>
    <w:rsid w:val="00D621BD"/>
    <w:rsid w:val="00D64878"/>
    <w:rsid w:val="00D66CF0"/>
    <w:rsid w:val="00D67E60"/>
    <w:rsid w:val="00D72225"/>
    <w:rsid w:val="00D80DC5"/>
    <w:rsid w:val="00D83396"/>
    <w:rsid w:val="00D8677D"/>
    <w:rsid w:val="00D8683E"/>
    <w:rsid w:val="00D87EFF"/>
    <w:rsid w:val="00D90D85"/>
    <w:rsid w:val="00D919BA"/>
    <w:rsid w:val="00D91EC7"/>
    <w:rsid w:val="00D97EA8"/>
    <w:rsid w:val="00DA2375"/>
    <w:rsid w:val="00DA3C89"/>
    <w:rsid w:val="00DB017B"/>
    <w:rsid w:val="00DB024E"/>
    <w:rsid w:val="00DB124B"/>
    <w:rsid w:val="00DB54F0"/>
    <w:rsid w:val="00DB61EF"/>
    <w:rsid w:val="00DB6660"/>
    <w:rsid w:val="00DB7B7B"/>
    <w:rsid w:val="00DC2E58"/>
    <w:rsid w:val="00DD0C34"/>
    <w:rsid w:val="00DD138E"/>
    <w:rsid w:val="00DD2CAB"/>
    <w:rsid w:val="00DD2CF9"/>
    <w:rsid w:val="00DD63AF"/>
    <w:rsid w:val="00DD6656"/>
    <w:rsid w:val="00DD6E60"/>
    <w:rsid w:val="00DE08B9"/>
    <w:rsid w:val="00DE18C2"/>
    <w:rsid w:val="00DE345E"/>
    <w:rsid w:val="00DF18F8"/>
    <w:rsid w:val="00DF5924"/>
    <w:rsid w:val="00E00F65"/>
    <w:rsid w:val="00E032BA"/>
    <w:rsid w:val="00E04CB7"/>
    <w:rsid w:val="00E0514E"/>
    <w:rsid w:val="00E13CB5"/>
    <w:rsid w:val="00E152E4"/>
    <w:rsid w:val="00E22551"/>
    <w:rsid w:val="00E234EF"/>
    <w:rsid w:val="00E27E6B"/>
    <w:rsid w:val="00E31733"/>
    <w:rsid w:val="00E321A9"/>
    <w:rsid w:val="00E35BC7"/>
    <w:rsid w:val="00E3625D"/>
    <w:rsid w:val="00E50C9C"/>
    <w:rsid w:val="00E55FF2"/>
    <w:rsid w:val="00E573C9"/>
    <w:rsid w:val="00E578F0"/>
    <w:rsid w:val="00E606A1"/>
    <w:rsid w:val="00E625BE"/>
    <w:rsid w:val="00E62989"/>
    <w:rsid w:val="00E62FE2"/>
    <w:rsid w:val="00E71F2D"/>
    <w:rsid w:val="00E746F0"/>
    <w:rsid w:val="00E76278"/>
    <w:rsid w:val="00E810E2"/>
    <w:rsid w:val="00E822FD"/>
    <w:rsid w:val="00E86264"/>
    <w:rsid w:val="00E90D42"/>
    <w:rsid w:val="00E96CF1"/>
    <w:rsid w:val="00EA07BF"/>
    <w:rsid w:val="00EA5A29"/>
    <w:rsid w:val="00EA7AC6"/>
    <w:rsid w:val="00EB4EEE"/>
    <w:rsid w:val="00EB538D"/>
    <w:rsid w:val="00EC1137"/>
    <w:rsid w:val="00EC22E0"/>
    <w:rsid w:val="00EE4D65"/>
    <w:rsid w:val="00EE5268"/>
    <w:rsid w:val="00EE5CE1"/>
    <w:rsid w:val="00EF0AF0"/>
    <w:rsid w:val="00EF148E"/>
    <w:rsid w:val="00EF2D59"/>
    <w:rsid w:val="00EF35B0"/>
    <w:rsid w:val="00EF53B9"/>
    <w:rsid w:val="00EF6705"/>
    <w:rsid w:val="00F03C1A"/>
    <w:rsid w:val="00F1175E"/>
    <w:rsid w:val="00F11FC4"/>
    <w:rsid w:val="00F12849"/>
    <w:rsid w:val="00F16048"/>
    <w:rsid w:val="00F17595"/>
    <w:rsid w:val="00F200FA"/>
    <w:rsid w:val="00F206AD"/>
    <w:rsid w:val="00F220BF"/>
    <w:rsid w:val="00F222E2"/>
    <w:rsid w:val="00F23EBE"/>
    <w:rsid w:val="00F24B30"/>
    <w:rsid w:val="00F33881"/>
    <w:rsid w:val="00F377FD"/>
    <w:rsid w:val="00F37FD7"/>
    <w:rsid w:val="00F40029"/>
    <w:rsid w:val="00F46370"/>
    <w:rsid w:val="00F4776F"/>
    <w:rsid w:val="00F53013"/>
    <w:rsid w:val="00F55FC7"/>
    <w:rsid w:val="00F73D3F"/>
    <w:rsid w:val="00F7620C"/>
    <w:rsid w:val="00F7638D"/>
    <w:rsid w:val="00F81BF2"/>
    <w:rsid w:val="00F82C9A"/>
    <w:rsid w:val="00F87197"/>
    <w:rsid w:val="00F9520C"/>
    <w:rsid w:val="00F95B8C"/>
    <w:rsid w:val="00F96B20"/>
    <w:rsid w:val="00F97081"/>
    <w:rsid w:val="00F97D8A"/>
    <w:rsid w:val="00FA0E3E"/>
    <w:rsid w:val="00FA189F"/>
    <w:rsid w:val="00FA2FDB"/>
    <w:rsid w:val="00FA5E49"/>
    <w:rsid w:val="00FB0A2C"/>
    <w:rsid w:val="00FB3D67"/>
    <w:rsid w:val="00FB43BB"/>
    <w:rsid w:val="00FB55A5"/>
    <w:rsid w:val="00FB5C64"/>
    <w:rsid w:val="00FB621E"/>
    <w:rsid w:val="00FC025A"/>
    <w:rsid w:val="00FC0E9E"/>
    <w:rsid w:val="00FC1BAD"/>
    <w:rsid w:val="00FC41F2"/>
    <w:rsid w:val="00FC426E"/>
    <w:rsid w:val="00FC68E6"/>
    <w:rsid w:val="00FD33BE"/>
    <w:rsid w:val="00FD351D"/>
    <w:rsid w:val="00FD4890"/>
    <w:rsid w:val="00FD70AF"/>
    <w:rsid w:val="00FE1335"/>
    <w:rsid w:val="00FE2F0D"/>
    <w:rsid w:val="00FE3504"/>
    <w:rsid w:val="00FE4592"/>
    <w:rsid w:val="00FE478D"/>
    <w:rsid w:val="00FE49BA"/>
    <w:rsid w:val="00FE5868"/>
    <w:rsid w:val="00FF0AD7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BAADCF"/>
  <w15:docId w15:val="{0B4EDA58-1B7F-4335-8B63-B54FD264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7C5"/>
  </w:style>
  <w:style w:type="paragraph" w:styleId="a3">
    <w:name w:val="header"/>
    <w:basedOn w:val="a"/>
    <w:link w:val="a4"/>
    <w:uiPriority w:val="99"/>
    <w:unhideWhenUsed/>
    <w:rsid w:val="00944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Karry</dc:creator>
  <cp:lastModifiedBy>user</cp:lastModifiedBy>
  <cp:revision>36</cp:revision>
  <cp:lastPrinted>2016-07-21T14:53:00Z</cp:lastPrinted>
  <dcterms:created xsi:type="dcterms:W3CDTF">2016-07-20T14:59:00Z</dcterms:created>
  <dcterms:modified xsi:type="dcterms:W3CDTF">2017-03-17T02:22:00Z</dcterms:modified>
</cp:coreProperties>
</file>