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0E" w:rsidRPr="00B5550E" w:rsidRDefault="00B5550E" w:rsidP="00B5550E">
      <w:pPr>
        <w:widowControl/>
        <w:jc w:val="center"/>
        <w:rPr>
          <w:rFonts w:ascii="標楷體" w:eastAsia="標楷體" w:hAnsi="標楷體" w:cs="Arial"/>
          <w:b/>
          <w:color w:val="222222"/>
          <w:kern w:val="0"/>
          <w:sz w:val="39"/>
          <w:szCs w:val="39"/>
        </w:rPr>
      </w:pPr>
      <w:r w:rsidRPr="00B5550E">
        <w:rPr>
          <w:rFonts w:ascii="標楷體" w:eastAsia="標楷體" w:hAnsi="標楷體" w:cs="Arial" w:hint="eastAsia"/>
          <w:b/>
          <w:color w:val="222222"/>
          <w:kern w:val="0"/>
          <w:sz w:val="39"/>
          <w:szCs w:val="39"/>
        </w:rPr>
        <w:t>國立中央大學大氣物理研究所書報討論</w:t>
      </w:r>
    </w:p>
    <w:p w:rsidR="00B5550E" w:rsidRPr="00B5550E" w:rsidRDefault="00B5550E" w:rsidP="00B5550E">
      <w:pPr>
        <w:widowControl/>
        <w:jc w:val="center"/>
        <w:rPr>
          <w:rFonts w:ascii="標楷體" w:eastAsia="標楷體" w:hAnsi="標楷體" w:cs="Arial"/>
          <w:color w:val="222222"/>
          <w:kern w:val="0"/>
          <w:szCs w:val="24"/>
        </w:rPr>
      </w:pPr>
    </w:p>
    <w:p w:rsidR="00B5550E" w:rsidRPr="00B5550E" w:rsidRDefault="00B5550E" w:rsidP="00B5550E">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時間：</w:t>
      </w:r>
      <w:r w:rsidRPr="00B5550E">
        <w:rPr>
          <w:rFonts w:ascii="標楷體" w:eastAsia="標楷體" w:hAnsi="標楷體" w:cs="Times New Roman" w:hint="eastAsia"/>
          <w:color w:val="000000"/>
          <w:szCs w:val="24"/>
          <w:shd w:val="clear" w:color="auto" w:fill="FFFFFF"/>
        </w:rPr>
        <w:t>20</w:t>
      </w:r>
      <w:r w:rsidR="007D69AD">
        <w:rPr>
          <w:rFonts w:ascii="標楷體" w:eastAsia="標楷體" w:hAnsi="標楷體" w:cs="Times New Roman"/>
          <w:color w:val="000000"/>
          <w:szCs w:val="24"/>
          <w:shd w:val="clear" w:color="auto" w:fill="FFFFFF"/>
        </w:rPr>
        <w:t>17</w:t>
      </w:r>
      <w:r w:rsidRPr="00B5550E">
        <w:rPr>
          <w:rFonts w:ascii="標楷體" w:eastAsia="標楷體" w:hAnsi="標楷體" w:cs="Times New Roman" w:hint="eastAsia"/>
          <w:color w:val="000000"/>
          <w:szCs w:val="24"/>
          <w:shd w:val="clear" w:color="auto" w:fill="FFFFFF"/>
        </w:rPr>
        <w:t>/</w:t>
      </w:r>
      <w:r w:rsidR="007D69AD">
        <w:rPr>
          <w:rFonts w:ascii="標楷體" w:eastAsia="標楷體" w:hAnsi="標楷體" w:cs="Times New Roman"/>
          <w:color w:val="000000"/>
          <w:szCs w:val="24"/>
          <w:shd w:val="clear" w:color="auto" w:fill="FFFFFF"/>
        </w:rPr>
        <w:t>03</w:t>
      </w:r>
      <w:r w:rsidRPr="00B5550E">
        <w:rPr>
          <w:rFonts w:ascii="標楷體" w:eastAsia="標楷體" w:hAnsi="標楷體" w:cs="Times New Roman" w:hint="eastAsia"/>
          <w:color w:val="000000"/>
          <w:szCs w:val="24"/>
          <w:shd w:val="clear" w:color="auto" w:fill="FFFFFF"/>
        </w:rPr>
        <w:t>/</w:t>
      </w:r>
      <w:r w:rsidR="007D69AD">
        <w:rPr>
          <w:rFonts w:ascii="標楷體" w:eastAsia="標楷體" w:hAnsi="標楷體" w:cs="Times New Roman"/>
          <w:color w:val="000000"/>
          <w:szCs w:val="24"/>
          <w:shd w:val="clear" w:color="auto" w:fill="FFFFFF"/>
        </w:rPr>
        <w:t>17</w:t>
      </w:r>
    </w:p>
    <w:p w:rsidR="00B5550E" w:rsidRPr="00B5550E" w:rsidRDefault="00B5550E" w:rsidP="00B5550E">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地點：</w:t>
      </w:r>
      <w:r w:rsidRPr="00B5550E">
        <w:rPr>
          <w:rFonts w:ascii="標楷體" w:eastAsia="標楷體" w:hAnsi="標楷體" w:cs="Times New Roman" w:hint="eastAsia"/>
          <w:color w:val="000000"/>
          <w:szCs w:val="24"/>
          <w:shd w:val="clear" w:color="auto" w:fill="FFFFFF"/>
        </w:rPr>
        <w:t>S1-713</w:t>
      </w:r>
    </w:p>
    <w:p w:rsidR="00B5550E" w:rsidRPr="00B5550E" w:rsidRDefault="00B5550E" w:rsidP="00B5550E">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講員：劉博凱</w:t>
      </w:r>
    </w:p>
    <w:p w:rsidR="00B5550E" w:rsidRPr="00B5550E" w:rsidRDefault="00B5550E" w:rsidP="00B5550E">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指導教授：林沛練 老師</w:t>
      </w:r>
    </w:p>
    <w:p w:rsidR="00EB7000" w:rsidRPr="00B5550E" w:rsidRDefault="00B5550E">
      <w:pPr>
        <w:rPr>
          <w:rFonts w:ascii="標楷體" w:eastAsia="標楷體" w:hAnsi="標楷體"/>
          <w:b/>
          <w:sz w:val="36"/>
          <w:szCs w:val="36"/>
        </w:rPr>
      </w:pPr>
      <w:r w:rsidRPr="00B5550E">
        <w:rPr>
          <w:rFonts w:ascii="標楷體" w:eastAsia="標楷體" w:hAnsi="標楷體"/>
          <w:b/>
          <w:sz w:val="36"/>
          <w:szCs w:val="36"/>
        </w:rPr>
        <w:t>A Comparison of Two Heavy Rainfall Events</w:t>
      </w:r>
      <w:r w:rsidRPr="00B5550E">
        <w:rPr>
          <w:rFonts w:ascii="標楷體" w:eastAsia="標楷體" w:hAnsi="標楷體" w:hint="eastAsia"/>
          <w:b/>
          <w:sz w:val="36"/>
          <w:szCs w:val="36"/>
        </w:rPr>
        <w:t xml:space="preserve"> </w:t>
      </w:r>
      <w:r w:rsidRPr="00B5550E">
        <w:rPr>
          <w:rFonts w:ascii="標楷體" w:eastAsia="標楷體" w:hAnsi="標楷體"/>
          <w:b/>
          <w:sz w:val="36"/>
          <w:szCs w:val="36"/>
        </w:rPr>
        <w:t>during the Terrain-Influenced Monsoon Rainfall Experiment (TiMREX) 2008</w:t>
      </w:r>
    </w:p>
    <w:p w:rsidR="00B5550E" w:rsidRDefault="00B5550E" w:rsidP="00B5550E">
      <w:pPr>
        <w:jc w:val="center"/>
        <w:rPr>
          <w:rFonts w:ascii="標楷體" w:eastAsia="標楷體" w:hAnsi="標楷體"/>
          <w:b/>
          <w:sz w:val="28"/>
          <w:szCs w:val="28"/>
        </w:rPr>
      </w:pPr>
      <w:r>
        <w:rPr>
          <w:rFonts w:ascii="標楷體" w:eastAsia="標楷體" w:hAnsi="標楷體" w:hint="eastAsia"/>
          <w:b/>
          <w:sz w:val="28"/>
          <w:szCs w:val="28"/>
        </w:rPr>
        <w:t>摘要</w:t>
      </w:r>
    </w:p>
    <w:p w:rsidR="00B5550E" w:rsidRDefault="00B5550E" w:rsidP="00B5550E">
      <w:pPr>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在5、6月</w:t>
      </w:r>
      <w:r w:rsidR="00E2168A">
        <w:rPr>
          <w:rFonts w:ascii="標楷體" w:eastAsia="標楷體" w:hAnsi="標楷體" w:hint="eastAsia"/>
          <w:szCs w:val="24"/>
        </w:rPr>
        <w:t>期間因為太陽照射</w:t>
      </w:r>
      <w:r w:rsidR="00557777">
        <w:rPr>
          <w:rFonts w:ascii="標楷體" w:eastAsia="標楷體" w:hAnsi="標楷體" w:hint="eastAsia"/>
          <w:szCs w:val="24"/>
        </w:rPr>
        <w:t>角度</w:t>
      </w:r>
      <w:r w:rsidR="00E2168A">
        <w:rPr>
          <w:rFonts w:ascii="標楷體" w:eastAsia="標楷體" w:hAnsi="標楷體" w:hint="eastAsia"/>
          <w:szCs w:val="24"/>
        </w:rPr>
        <w:t>的影響導致</w:t>
      </w:r>
      <w:r>
        <w:rPr>
          <w:rFonts w:ascii="標楷體" w:eastAsia="標楷體" w:hAnsi="標楷體" w:hint="eastAsia"/>
          <w:szCs w:val="24"/>
        </w:rPr>
        <w:t>西南季風逐漸增強，</w:t>
      </w:r>
      <w:r w:rsidR="00557777">
        <w:rPr>
          <w:rFonts w:ascii="標楷體" w:eastAsia="標楷體" w:hAnsi="標楷體" w:hint="eastAsia"/>
          <w:szCs w:val="24"/>
        </w:rPr>
        <w:t>使</w:t>
      </w:r>
      <w:r>
        <w:rPr>
          <w:rFonts w:ascii="標楷體" w:eastAsia="標楷體" w:hAnsi="標楷體" w:hint="eastAsia"/>
          <w:szCs w:val="24"/>
        </w:rPr>
        <w:t>暖濕空氣與冷空氣在中國東南方輻合形成梅雨鋒面，台灣在這段時間常常會有降雨</w:t>
      </w:r>
      <w:r w:rsidR="00F41F0D">
        <w:rPr>
          <w:rFonts w:ascii="標楷體" w:eastAsia="標楷體" w:hAnsi="標楷體" w:hint="eastAsia"/>
          <w:szCs w:val="24"/>
        </w:rPr>
        <w:t>。</w:t>
      </w:r>
      <w:r>
        <w:rPr>
          <w:rFonts w:ascii="標楷體" w:eastAsia="標楷體" w:hAnsi="標楷體" w:hint="eastAsia"/>
          <w:szCs w:val="24"/>
        </w:rPr>
        <w:t>本篇利用</w:t>
      </w:r>
      <w:r w:rsidR="00E2168A">
        <w:rPr>
          <w:rFonts w:ascii="標楷體" w:eastAsia="標楷體" w:hAnsi="標楷體" w:hint="eastAsia"/>
          <w:szCs w:val="24"/>
        </w:rPr>
        <w:t>2008年西南氣流實驗中的兩個強降水個案，使用觀測資料與</w:t>
      </w:r>
      <w:r w:rsidR="00F41F0D">
        <w:rPr>
          <w:rFonts w:ascii="標楷體" w:eastAsia="標楷體" w:hAnsi="標楷體" w:hint="eastAsia"/>
          <w:szCs w:val="24"/>
        </w:rPr>
        <w:t>WRF</w:t>
      </w:r>
      <w:r w:rsidR="00E2168A">
        <w:rPr>
          <w:rFonts w:ascii="標楷體" w:eastAsia="標楷體" w:hAnsi="標楷體" w:hint="eastAsia"/>
          <w:szCs w:val="24"/>
        </w:rPr>
        <w:t>去探討兩個降水個案受到西南季風與日夜變化和地形影響下在空間分布上的差別。</w:t>
      </w:r>
    </w:p>
    <w:p w:rsidR="00E2168A" w:rsidRDefault="00E2168A" w:rsidP="00B5550E">
      <w:pPr>
        <w:rPr>
          <w:rFonts w:ascii="標楷體" w:eastAsia="標楷體" w:hAnsi="標楷體"/>
          <w:szCs w:val="24"/>
        </w:rPr>
      </w:pPr>
      <w:r>
        <w:rPr>
          <w:rFonts w:ascii="標楷體" w:eastAsia="標楷體" w:hAnsi="標楷體"/>
          <w:szCs w:val="24"/>
        </w:rPr>
        <w:tab/>
      </w:r>
      <w:r w:rsidR="00736B5C">
        <w:rPr>
          <w:rFonts w:ascii="標楷體" w:eastAsia="標楷體" w:hAnsi="標楷體"/>
          <w:szCs w:val="24"/>
        </w:rPr>
        <w:t>5/31(IOP3)</w:t>
      </w:r>
      <w:r w:rsidR="00736B5C">
        <w:rPr>
          <w:rFonts w:ascii="標楷體" w:eastAsia="標楷體" w:hAnsi="標楷體" w:hint="eastAsia"/>
          <w:szCs w:val="24"/>
        </w:rPr>
        <w:t>個案</w:t>
      </w:r>
      <w:r w:rsidR="00B66AA7">
        <w:rPr>
          <w:rFonts w:ascii="標楷體" w:eastAsia="標楷體" w:hAnsi="標楷體" w:hint="eastAsia"/>
          <w:szCs w:val="24"/>
        </w:rPr>
        <w:t>中白天的海風搭配西南季風</w:t>
      </w:r>
      <w:r w:rsidR="0036270E">
        <w:rPr>
          <w:rFonts w:ascii="標楷體" w:eastAsia="標楷體" w:hAnsi="標楷體" w:hint="eastAsia"/>
          <w:szCs w:val="24"/>
        </w:rPr>
        <w:t>導致暖濕的空氣容易受到中央山脈抬升的影響在山區產生降雨，但在6/16(IOP8)的個案中西南部有一個中尺度對流系統導致西南部陸地白天溫度沒有回升，使海風不明顯</w:t>
      </w:r>
      <w:r w:rsidR="00D140EC">
        <w:rPr>
          <w:rFonts w:ascii="標楷體" w:eastAsia="標楷體" w:hAnsi="標楷體" w:hint="eastAsia"/>
          <w:szCs w:val="24"/>
        </w:rPr>
        <w:t>甚至消失，西南風無法受到海風的加成，造成容易受到地形的偏轉，在北部背風處產生輻合，再加上受到太陽輻射加熱影響，使北部地區午後有強降水事件。</w:t>
      </w:r>
    </w:p>
    <w:p w:rsidR="00D140EC" w:rsidRDefault="00D140EC" w:rsidP="00B5550E">
      <w:pPr>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本篇想利用西南氣流實驗(TiMREX)高解析度的觀測資料以及WRF的模擬結果去探討在有無地形的情況下</w:t>
      </w:r>
      <w:r w:rsidR="004F4B34">
        <w:rPr>
          <w:rFonts w:ascii="標楷體" w:eastAsia="標楷體" w:hAnsi="標楷體" w:hint="eastAsia"/>
          <w:szCs w:val="24"/>
        </w:rPr>
        <w:t>配合日夜變化與西南季風的交互作用，造成降雨在空間分布上的差異。</w:t>
      </w:r>
    </w:p>
    <w:p w:rsidR="004F4B34" w:rsidRDefault="004F4B34" w:rsidP="00B5550E">
      <w:pPr>
        <w:rPr>
          <w:rFonts w:ascii="標楷體" w:eastAsia="標楷體" w:hAnsi="標楷體"/>
          <w:szCs w:val="24"/>
        </w:rPr>
      </w:pPr>
    </w:p>
    <w:p w:rsidR="004F4B34" w:rsidRDefault="004F4B34" w:rsidP="00B5550E">
      <w:pPr>
        <w:rPr>
          <w:rFonts w:ascii="標楷體" w:eastAsia="標楷體" w:hAnsi="標楷體"/>
          <w:szCs w:val="24"/>
        </w:rPr>
      </w:pPr>
    </w:p>
    <w:p w:rsidR="004F4B34" w:rsidRDefault="007D69AD" w:rsidP="004F4B34">
      <w:pPr>
        <w:rPr>
          <w:rFonts w:ascii="標楷體" w:eastAsia="標楷體" w:hAnsi="標楷體"/>
          <w:szCs w:val="24"/>
        </w:rPr>
      </w:pPr>
      <w:r w:rsidRPr="007D69AD">
        <w:rPr>
          <w:rFonts w:ascii="標楷體" w:eastAsia="標楷體" w:hAnsi="標楷體"/>
          <w:szCs w:val="24"/>
        </w:rPr>
        <w:t>Keyword</w:t>
      </w:r>
    </w:p>
    <w:p w:rsidR="007D69AD" w:rsidRPr="007D69AD" w:rsidRDefault="00F76F18" w:rsidP="004F4B34">
      <w:pPr>
        <w:rPr>
          <w:rFonts w:ascii="標楷體" w:eastAsia="標楷體" w:hAnsi="標楷體"/>
          <w:szCs w:val="24"/>
        </w:rPr>
      </w:pPr>
      <w:r>
        <w:rPr>
          <w:rFonts w:ascii="標楷體" w:eastAsia="標楷體" w:hAnsi="標楷體"/>
          <w:szCs w:val="24"/>
        </w:rPr>
        <w:t>M</w:t>
      </w:r>
      <w:r>
        <w:rPr>
          <w:rFonts w:ascii="標楷體" w:eastAsia="標楷體" w:hAnsi="標楷體" w:hint="eastAsia"/>
          <w:szCs w:val="24"/>
        </w:rPr>
        <w:t xml:space="preserve">esoscale </w:t>
      </w:r>
      <w:r>
        <w:rPr>
          <w:rFonts w:ascii="標楷體" w:eastAsia="標楷體" w:hAnsi="標楷體"/>
          <w:szCs w:val="24"/>
        </w:rPr>
        <w:t>convective systems</w:t>
      </w:r>
      <w:bookmarkStart w:id="0" w:name="_GoBack"/>
      <w:bookmarkEnd w:id="0"/>
    </w:p>
    <w:p w:rsidR="004F4B34" w:rsidRDefault="004F4B34" w:rsidP="004F4B34">
      <w:pPr>
        <w:rPr>
          <w:rFonts w:ascii="標楷體" w:eastAsia="標楷體" w:hAnsi="標楷體"/>
          <w:szCs w:val="24"/>
        </w:rPr>
      </w:pPr>
    </w:p>
    <w:p w:rsidR="004F4B34" w:rsidRDefault="004F4B34" w:rsidP="004F4B34">
      <w:pPr>
        <w:rPr>
          <w:rFonts w:ascii="標楷體" w:eastAsia="標楷體" w:hAnsi="標楷體"/>
          <w:szCs w:val="24"/>
        </w:rPr>
      </w:pPr>
    </w:p>
    <w:p w:rsidR="007D69AD" w:rsidRPr="007D69AD" w:rsidRDefault="007D69AD" w:rsidP="007D69AD">
      <w:pPr>
        <w:rPr>
          <w:rFonts w:ascii="標楷體" w:eastAsia="標楷體" w:hAnsi="標楷體"/>
          <w:szCs w:val="24"/>
        </w:rPr>
      </w:pPr>
      <w:r w:rsidRPr="007D69AD">
        <w:rPr>
          <w:rFonts w:ascii="標楷體" w:eastAsia="標楷體" w:hAnsi="標楷體"/>
          <w:szCs w:val="24"/>
        </w:rPr>
        <w:t xml:space="preserve">Tu, C.-C., Y.-L. Chen, C.-S. Chen, P.-L. Lin, and P.-H. Lin, 2014: A </w:t>
      </w:r>
      <w:r>
        <w:rPr>
          <w:rFonts w:ascii="標楷體" w:eastAsia="標楷體" w:hAnsi="標楷體"/>
          <w:szCs w:val="24"/>
        </w:rPr>
        <w:tab/>
      </w:r>
      <w:r w:rsidRPr="007D69AD">
        <w:rPr>
          <w:rFonts w:ascii="標楷體" w:eastAsia="標楷體" w:hAnsi="標楷體"/>
          <w:szCs w:val="24"/>
        </w:rPr>
        <w:t>comparison of two heavy rainfall events during the Terrain-</w:t>
      </w:r>
      <w:r>
        <w:rPr>
          <w:rFonts w:ascii="標楷體" w:eastAsia="標楷體" w:hAnsi="標楷體"/>
          <w:szCs w:val="24"/>
        </w:rPr>
        <w:tab/>
      </w:r>
      <w:r w:rsidRPr="007D69AD">
        <w:rPr>
          <w:rFonts w:ascii="標楷體" w:eastAsia="標楷體" w:hAnsi="標楷體"/>
          <w:szCs w:val="24"/>
        </w:rPr>
        <w:t>influenced Monsoon Rainfall Experiment (TiMREX) 2008. </w:t>
      </w:r>
      <w:r w:rsidRPr="007D69AD">
        <w:rPr>
          <w:rFonts w:ascii="標楷體" w:eastAsia="標楷體" w:hAnsi="標楷體"/>
          <w:i/>
          <w:iCs/>
          <w:szCs w:val="24"/>
        </w:rPr>
        <w:t xml:space="preserve">Mon. Wea. </w:t>
      </w:r>
      <w:r>
        <w:rPr>
          <w:rFonts w:ascii="標楷體" w:eastAsia="標楷體" w:hAnsi="標楷體"/>
          <w:i/>
          <w:iCs/>
          <w:szCs w:val="24"/>
        </w:rPr>
        <w:tab/>
      </w:r>
      <w:r w:rsidRPr="007D69AD">
        <w:rPr>
          <w:rFonts w:ascii="標楷體" w:eastAsia="標楷體" w:hAnsi="標楷體"/>
          <w:i/>
          <w:iCs/>
          <w:szCs w:val="24"/>
        </w:rPr>
        <w:t>Rev.</w:t>
      </w:r>
      <w:r w:rsidRPr="007D69AD">
        <w:rPr>
          <w:rFonts w:ascii="標楷體" w:eastAsia="標楷體" w:hAnsi="標楷體"/>
          <w:szCs w:val="24"/>
        </w:rPr>
        <w:t>, </w:t>
      </w:r>
      <w:r w:rsidRPr="007D69AD">
        <w:rPr>
          <w:rFonts w:ascii="標楷體" w:eastAsia="標楷體" w:hAnsi="標楷體"/>
          <w:b/>
          <w:bCs/>
          <w:szCs w:val="24"/>
        </w:rPr>
        <w:t>142</w:t>
      </w:r>
      <w:r w:rsidRPr="007D69AD">
        <w:rPr>
          <w:rFonts w:ascii="標楷體" w:eastAsia="標楷體" w:hAnsi="標楷體"/>
          <w:szCs w:val="24"/>
        </w:rPr>
        <w:t>, 2436–2463</w:t>
      </w:r>
    </w:p>
    <w:sectPr w:rsidR="007D69AD" w:rsidRPr="007D69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C1" w:rsidRDefault="00C40FC1" w:rsidP="00B5550E">
      <w:r>
        <w:separator/>
      </w:r>
    </w:p>
  </w:endnote>
  <w:endnote w:type="continuationSeparator" w:id="0">
    <w:p w:rsidR="00C40FC1" w:rsidRDefault="00C40FC1" w:rsidP="00B5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C1" w:rsidRDefault="00C40FC1" w:rsidP="00B5550E">
      <w:r>
        <w:separator/>
      </w:r>
    </w:p>
  </w:footnote>
  <w:footnote w:type="continuationSeparator" w:id="0">
    <w:p w:rsidR="00C40FC1" w:rsidRDefault="00C40FC1" w:rsidP="00B55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0"/>
    <w:rsid w:val="0036270E"/>
    <w:rsid w:val="0048700B"/>
    <w:rsid w:val="004F4B34"/>
    <w:rsid w:val="00557777"/>
    <w:rsid w:val="00736B5C"/>
    <w:rsid w:val="007A7E60"/>
    <w:rsid w:val="007D69AD"/>
    <w:rsid w:val="00B5550E"/>
    <w:rsid w:val="00B66AA7"/>
    <w:rsid w:val="00C40FC1"/>
    <w:rsid w:val="00D140EC"/>
    <w:rsid w:val="00E2168A"/>
    <w:rsid w:val="00EB7000"/>
    <w:rsid w:val="00F41F0D"/>
    <w:rsid w:val="00F76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64BB"/>
  <w15:chartTrackingRefBased/>
  <w15:docId w15:val="{F960E463-E857-4917-B475-AC159BFC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50E"/>
    <w:pPr>
      <w:tabs>
        <w:tab w:val="center" w:pos="4153"/>
        <w:tab w:val="right" w:pos="8306"/>
      </w:tabs>
      <w:snapToGrid w:val="0"/>
    </w:pPr>
    <w:rPr>
      <w:sz w:val="20"/>
      <w:szCs w:val="20"/>
    </w:rPr>
  </w:style>
  <w:style w:type="character" w:customStyle="1" w:styleId="a4">
    <w:name w:val="頁首 字元"/>
    <w:basedOn w:val="a0"/>
    <w:link w:val="a3"/>
    <w:uiPriority w:val="99"/>
    <w:rsid w:val="00B5550E"/>
    <w:rPr>
      <w:sz w:val="20"/>
      <w:szCs w:val="20"/>
    </w:rPr>
  </w:style>
  <w:style w:type="paragraph" w:styleId="a5">
    <w:name w:val="footer"/>
    <w:basedOn w:val="a"/>
    <w:link w:val="a6"/>
    <w:uiPriority w:val="99"/>
    <w:unhideWhenUsed/>
    <w:rsid w:val="00B5550E"/>
    <w:pPr>
      <w:tabs>
        <w:tab w:val="center" w:pos="4153"/>
        <w:tab w:val="right" w:pos="8306"/>
      </w:tabs>
      <w:snapToGrid w:val="0"/>
    </w:pPr>
    <w:rPr>
      <w:sz w:val="20"/>
      <w:szCs w:val="20"/>
    </w:rPr>
  </w:style>
  <w:style w:type="character" w:customStyle="1" w:styleId="a6">
    <w:name w:val="頁尾 字元"/>
    <w:basedOn w:val="a0"/>
    <w:link w:val="a5"/>
    <w:uiPriority w:val="99"/>
    <w:rsid w:val="00B5550E"/>
    <w:rPr>
      <w:sz w:val="20"/>
      <w:szCs w:val="20"/>
    </w:rPr>
  </w:style>
  <w:style w:type="paragraph" w:styleId="a7">
    <w:name w:val="Balloon Text"/>
    <w:basedOn w:val="a"/>
    <w:link w:val="a8"/>
    <w:uiPriority w:val="99"/>
    <w:semiHidden/>
    <w:unhideWhenUsed/>
    <w:rsid w:val="00F41F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1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25559">
      <w:bodyDiv w:val="1"/>
      <w:marLeft w:val="0"/>
      <w:marRight w:val="0"/>
      <w:marTop w:val="0"/>
      <w:marBottom w:val="0"/>
      <w:divBdr>
        <w:top w:val="none" w:sz="0" w:space="0" w:color="auto"/>
        <w:left w:val="none" w:sz="0" w:space="0" w:color="auto"/>
        <w:bottom w:val="none" w:sz="0" w:space="0" w:color="auto"/>
        <w:right w:val="none" w:sz="0" w:space="0" w:color="auto"/>
      </w:divBdr>
    </w:div>
    <w:div w:id="704866278">
      <w:bodyDiv w:val="1"/>
      <w:marLeft w:val="0"/>
      <w:marRight w:val="0"/>
      <w:marTop w:val="0"/>
      <w:marBottom w:val="0"/>
      <w:divBdr>
        <w:top w:val="none" w:sz="0" w:space="0" w:color="auto"/>
        <w:left w:val="none" w:sz="0" w:space="0" w:color="auto"/>
        <w:bottom w:val="none" w:sz="0" w:space="0" w:color="auto"/>
        <w:right w:val="none" w:sz="0" w:space="0" w:color="auto"/>
      </w:divBdr>
    </w:div>
    <w:div w:id="1000155818">
      <w:bodyDiv w:val="1"/>
      <w:marLeft w:val="0"/>
      <w:marRight w:val="0"/>
      <w:marTop w:val="0"/>
      <w:marBottom w:val="0"/>
      <w:divBdr>
        <w:top w:val="none" w:sz="0" w:space="0" w:color="auto"/>
        <w:left w:val="none" w:sz="0" w:space="0" w:color="auto"/>
        <w:bottom w:val="none" w:sz="0" w:space="0" w:color="auto"/>
        <w:right w:val="none" w:sz="0" w:space="0" w:color="auto"/>
      </w:divBdr>
    </w:div>
    <w:div w:id="1210067182">
      <w:bodyDiv w:val="1"/>
      <w:marLeft w:val="0"/>
      <w:marRight w:val="0"/>
      <w:marTop w:val="0"/>
      <w:marBottom w:val="0"/>
      <w:divBdr>
        <w:top w:val="none" w:sz="0" w:space="0" w:color="auto"/>
        <w:left w:val="none" w:sz="0" w:space="0" w:color="auto"/>
        <w:bottom w:val="none" w:sz="0" w:space="0" w:color="auto"/>
        <w:right w:val="none" w:sz="0" w:space="0" w:color="auto"/>
      </w:divBdr>
    </w:div>
    <w:div w:id="1744138222">
      <w:bodyDiv w:val="1"/>
      <w:marLeft w:val="0"/>
      <w:marRight w:val="0"/>
      <w:marTop w:val="0"/>
      <w:marBottom w:val="0"/>
      <w:divBdr>
        <w:top w:val="none" w:sz="0" w:space="0" w:color="auto"/>
        <w:left w:val="none" w:sz="0" w:space="0" w:color="auto"/>
        <w:bottom w:val="none" w:sz="0" w:space="0" w:color="auto"/>
        <w:right w:val="none" w:sz="0" w:space="0" w:color="auto"/>
      </w:divBdr>
    </w:div>
    <w:div w:id="17911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bokai830124@gmail.com</dc:creator>
  <cp:keywords/>
  <dc:description/>
  <cp:lastModifiedBy>bokai830124@gmail.com</cp:lastModifiedBy>
  <cp:revision>6</cp:revision>
  <cp:lastPrinted>2017-03-10T09:53:00Z</cp:lastPrinted>
  <dcterms:created xsi:type="dcterms:W3CDTF">2017-03-10T05:38:00Z</dcterms:created>
  <dcterms:modified xsi:type="dcterms:W3CDTF">2017-03-13T05:36:00Z</dcterms:modified>
</cp:coreProperties>
</file>