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7E" w:rsidRPr="00E81469" w:rsidRDefault="0023717E" w:rsidP="0023717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81469">
        <w:rPr>
          <w:rFonts w:ascii="標楷體" w:eastAsia="標楷體" w:hAnsi="標楷體"/>
          <w:b/>
          <w:sz w:val="40"/>
          <w:szCs w:val="40"/>
        </w:rPr>
        <w:t>國立中央大學大氣物理研究所書報討論</w:t>
      </w:r>
    </w:p>
    <w:p w:rsidR="0023717E" w:rsidRPr="00E81469" w:rsidRDefault="0023717E" w:rsidP="0023717E">
      <w:pPr>
        <w:pStyle w:val="Default"/>
        <w:jc w:val="center"/>
        <w:rPr>
          <w:rFonts w:ascii="標楷體" w:eastAsia="標楷體" w:hAnsi="標楷體"/>
        </w:rPr>
      </w:pPr>
      <w:r w:rsidRPr="00E81469">
        <w:rPr>
          <w:rFonts w:ascii="標楷體" w:eastAsia="標楷體" w:hAnsi="標楷體"/>
        </w:rPr>
        <w:t>時間：</w:t>
      </w:r>
      <w:r w:rsidR="0002166C">
        <w:rPr>
          <w:rFonts w:ascii="標楷體" w:eastAsia="標楷體" w:hAnsi="標楷體" w:hint="eastAsia"/>
        </w:rPr>
        <w:t>2017</w:t>
      </w:r>
      <w:r w:rsidRPr="00E81469">
        <w:rPr>
          <w:rFonts w:ascii="標楷體" w:eastAsia="標楷體" w:hAnsi="標楷體" w:hint="eastAsia"/>
        </w:rPr>
        <w:t>/</w:t>
      </w:r>
      <w:r w:rsidR="00481E81">
        <w:rPr>
          <w:rFonts w:ascii="標楷體" w:eastAsia="標楷體" w:hAnsi="標楷體" w:hint="eastAsia"/>
        </w:rPr>
        <w:t>3/3</w:t>
      </w:r>
    </w:p>
    <w:p w:rsidR="0023717E" w:rsidRPr="00E81469" w:rsidRDefault="0023717E" w:rsidP="0023717E">
      <w:pPr>
        <w:pStyle w:val="Default"/>
        <w:jc w:val="center"/>
        <w:rPr>
          <w:rFonts w:ascii="標楷體" w:eastAsia="標楷體" w:hAnsi="標楷體"/>
        </w:rPr>
      </w:pPr>
      <w:r w:rsidRPr="00E81469">
        <w:rPr>
          <w:rFonts w:ascii="標楷體" w:eastAsia="標楷體" w:hAnsi="標楷體"/>
        </w:rPr>
        <w:t>地點：S1-</w:t>
      </w:r>
      <w:r w:rsidRPr="00E81469">
        <w:rPr>
          <w:rFonts w:ascii="標楷體" w:eastAsia="標楷體" w:hAnsi="標楷體" w:hint="eastAsia"/>
        </w:rPr>
        <w:t>713</w:t>
      </w:r>
    </w:p>
    <w:p w:rsidR="0023717E" w:rsidRPr="00E81469" w:rsidRDefault="0023717E" w:rsidP="0023717E">
      <w:pPr>
        <w:pStyle w:val="Default"/>
        <w:jc w:val="center"/>
        <w:rPr>
          <w:rFonts w:ascii="標楷體" w:eastAsia="標楷體" w:hAnsi="標楷體"/>
        </w:rPr>
      </w:pPr>
      <w:r w:rsidRPr="00E81469">
        <w:rPr>
          <w:rFonts w:ascii="標楷體" w:eastAsia="標楷體" w:hAnsi="標楷體"/>
        </w:rPr>
        <w:t>講員：</w:t>
      </w:r>
      <w:r w:rsidRPr="00E81469">
        <w:rPr>
          <w:rFonts w:ascii="標楷體" w:eastAsia="標楷體" w:hAnsi="標楷體" w:hint="eastAsia"/>
        </w:rPr>
        <w:t>吳英璋</w:t>
      </w:r>
    </w:p>
    <w:p w:rsidR="0023717E" w:rsidRDefault="0023717E" w:rsidP="0023717E">
      <w:pPr>
        <w:jc w:val="center"/>
        <w:rPr>
          <w:rFonts w:ascii="標楷體" w:eastAsia="標楷體" w:hAnsi="標楷體"/>
          <w:szCs w:val="24"/>
        </w:rPr>
      </w:pPr>
      <w:r w:rsidRPr="00E81469">
        <w:rPr>
          <w:rFonts w:ascii="標楷體" w:eastAsia="標楷體" w:hAnsi="標楷體"/>
          <w:szCs w:val="24"/>
        </w:rPr>
        <w:t>指導教授：</w:t>
      </w:r>
      <w:r w:rsidRPr="00E81469">
        <w:rPr>
          <w:rFonts w:ascii="標楷體" w:eastAsia="標楷體" w:hAnsi="標楷體" w:hint="eastAsia"/>
          <w:szCs w:val="24"/>
        </w:rPr>
        <w:t xml:space="preserve">廖宇慶 </w:t>
      </w:r>
      <w:r w:rsidRPr="00E81469">
        <w:rPr>
          <w:rFonts w:ascii="標楷體" w:eastAsia="標楷體" w:hAnsi="標楷體"/>
          <w:szCs w:val="24"/>
        </w:rPr>
        <w:t>老師</w:t>
      </w:r>
    </w:p>
    <w:p w:rsidR="00FC4876" w:rsidRPr="00E81469" w:rsidRDefault="00FC4876" w:rsidP="0023717E">
      <w:pPr>
        <w:jc w:val="center"/>
        <w:rPr>
          <w:rFonts w:ascii="標楷體" w:eastAsia="標楷體" w:hAnsi="標楷體"/>
          <w:szCs w:val="24"/>
        </w:rPr>
      </w:pPr>
    </w:p>
    <w:p w:rsidR="00481E81" w:rsidRDefault="00481E81" w:rsidP="00FC4876">
      <w:pPr>
        <w:spacing w:line="20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探討中尺度地形</w:t>
      </w:r>
      <w:r w:rsidR="00BC3C1C">
        <w:rPr>
          <w:rFonts w:ascii="標楷體" w:eastAsia="標楷體" w:hAnsi="標楷體" w:hint="eastAsia"/>
          <w:b/>
          <w:sz w:val="36"/>
          <w:szCs w:val="36"/>
        </w:rPr>
        <w:t>及</w:t>
      </w:r>
      <w:r>
        <w:rPr>
          <w:rFonts w:ascii="標楷體" w:eastAsia="標楷體" w:hAnsi="標楷體" w:hint="eastAsia"/>
          <w:b/>
          <w:sz w:val="36"/>
          <w:szCs w:val="36"/>
        </w:rPr>
        <w:t>環流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產生爆洪之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機制</w:t>
      </w:r>
    </w:p>
    <w:p w:rsidR="0023717E" w:rsidRPr="00E81469" w:rsidRDefault="00481E81" w:rsidP="00FC4876">
      <w:pPr>
        <w:spacing w:line="20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1987</w:t>
      </w:r>
      <w:r w:rsidRPr="00481E81">
        <w:rPr>
          <w:rFonts w:ascii="標楷體" w:eastAsia="標楷體" w:hAnsi="標楷體" w:hint="eastAsia"/>
          <w:b/>
          <w:sz w:val="36"/>
          <w:szCs w:val="36"/>
        </w:rPr>
        <w:t>台灣地區中尺度實驗計劃</w:t>
      </w:r>
      <w:r>
        <w:rPr>
          <w:rFonts w:ascii="標楷體" w:eastAsia="標楷體" w:hAnsi="標楷體" w:hint="eastAsia"/>
          <w:b/>
          <w:sz w:val="36"/>
          <w:szCs w:val="36"/>
        </w:rPr>
        <w:t>(TAMEX)</w:t>
      </w:r>
    </w:p>
    <w:p w:rsidR="00AD2284" w:rsidRPr="00E81469" w:rsidRDefault="00AD2284" w:rsidP="000A554D">
      <w:pPr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 w:rsidRPr="00E81469">
        <w:rPr>
          <w:rFonts w:ascii="標楷體" w:eastAsia="標楷體" w:hAnsi="標楷體" w:hint="eastAsia"/>
          <w:b/>
          <w:sz w:val="28"/>
          <w:szCs w:val="28"/>
        </w:rPr>
        <w:t>摘要</w:t>
      </w:r>
    </w:p>
    <w:p w:rsidR="0083353D" w:rsidRDefault="0082217E" w:rsidP="00154EC3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2166C">
        <w:rPr>
          <w:rFonts w:ascii="標楷體" w:eastAsia="標楷體" w:hAnsi="標楷體" w:hint="eastAsia"/>
        </w:rPr>
        <w:t>本篇論文探討</w:t>
      </w:r>
      <w:r>
        <w:rPr>
          <w:rFonts w:ascii="標楷體" w:eastAsia="標楷體" w:hAnsi="標楷體" w:hint="eastAsia"/>
        </w:rPr>
        <w:t>於</w:t>
      </w:r>
      <w:r w:rsidR="008D1C74">
        <w:rPr>
          <w:rFonts w:ascii="標楷體" w:eastAsia="標楷體" w:hAnsi="標楷體" w:hint="eastAsia"/>
        </w:rPr>
        <w:t>1987年</w:t>
      </w:r>
      <w:r>
        <w:rPr>
          <w:rFonts w:ascii="標楷體" w:eastAsia="標楷體" w:hAnsi="標楷體" w:hint="eastAsia"/>
        </w:rPr>
        <w:t>台灣中尺度實驗計畫(TAMEX)期間，6月19日所發生的對流系統。因為氣流為上坡風，故對流系統形成在背風處，其累積雨量高超過100毫米，在台灣的陡峭地形中，任何降雨事件於24小時內超過100mm</w:t>
      </w:r>
      <w:r w:rsidR="0083353D">
        <w:rPr>
          <w:rFonts w:ascii="標楷體" w:eastAsia="標楷體" w:hAnsi="標楷體" w:hint="eastAsia"/>
        </w:rPr>
        <w:t>被視為</w:t>
      </w:r>
      <w:r>
        <w:rPr>
          <w:rFonts w:ascii="標楷體" w:eastAsia="標楷體" w:hAnsi="標楷體" w:hint="eastAsia"/>
        </w:rPr>
        <w:t>造成洪水氾濫</w:t>
      </w:r>
      <w:r w:rsidR="0083353D">
        <w:rPr>
          <w:rFonts w:ascii="標楷體" w:eastAsia="標楷體" w:hAnsi="標楷體" w:hint="eastAsia"/>
        </w:rPr>
        <w:t>的指標</w:t>
      </w:r>
      <w:r>
        <w:rPr>
          <w:rFonts w:ascii="標楷體" w:eastAsia="標楷體" w:hAnsi="標楷體" w:hint="eastAsia"/>
        </w:rPr>
        <w:t>。根據雷達觀測，當天對流系統</w:t>
      </w:r>
      <w:r w:rsidR="00F5128A">
        <w:rPr>
          <w:rFonts w:ascii="標楷體" w:eastAsia="標楷體" w:hAnsi="標楷體" w:hint="eastAsia"/>
        </w:rPr>
        <w:t>發展幾乎靜止在丘陵</w:t>
      </w:r>
      <w:r>
        <w:rPr>
          <w:rFonts w:ascii="標楷體" w:eastAsia="標楷體" w:hAnsi="標楷體" w:hint="eastAsia"/>
        </w:rPr>
        <w:t>某處，向北緩慢前進，</w:t>
      </w:r>
      <w:r w:rsidR="006A12DD">
        <w:rPr>
          <w:rFonts w:ascii="標楷體" w:eastAsia="標楷體" w:hAnsi="標楷體" w:hint="eastAsia"/>
        </w:rPr>
        <w:t>雖然對流強度是中等(35~40dBZ)</w:t>
      </w:r>
      <w:r w:rsidR="0039681E">
        <w:rPr>
          <w:rFonts w:ascii="標楷體" w:eastAsia="標楷體" w:hAnsi="標楷體" w:hint="eastAsia"/>
        </w:rPr>
        <w:t>，但其連續</w:t>
      </w:r>
      <w:r w:rsidR="00F5128A">
        <w:rPr>
          <w:rFonts w:ascii="標楷體" w:eastAsia="標楷體" w:hAnsi="標楷體" w:hint="eastAsia"/>
        </w:rPr>
        <w:t>層狀降水導致高</w:t>
      </w:r>
      <w:r w:rsidR="0083353D">
        <w:rPr>
          <w:rFonts w:ascii="標楷體" w:eastAsia="標楷體" w:hAnsi="標楷體" w:hint="eastAsia"/>
        </w:rPr>
        <w:t>累積降雨</w:t>
      </w:r>
      <w:r w:rsidR="006A12DD">
        <w:rPr>
          <w:rFonts w:ascii="標楷體" w:eastAsia="標楷體" w:hAnsi="標楷體" w:hint="eastAsia"/>
        </w:rPr>
        <w:t>。造成此強烈降雨事件有以下幾個因素：</w:t>
      </w:r>
    </w:p>
    <w:p w:rsidR="0083353D" w:rsidRDefault="006A12DD" w:rsidP="00154EC3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一、由赤道區域吹</w:t>
      </w:r>
      <w:r w:rsidR="00EF14D9">
        <w:rPr>
          <w:rFonts w:ascii="標楷體" w:eastAsia="標楷體" w:hAnsi="標楷體" w:hint="eastAsia"/>
        </w:rPr>
        <w:t>送</w:t>
      </w:r>
      <w:proofErr w:type="gramStart"/>
      <w:r>
        <w:rPr>
          <w:rFonts w:ascii="標楷體" w:eastAsia="標楷體" w:hAnsi="標楷體" w:hint="eastAsia"/>
        </w:rPr>
        <w:t>暖濕且對流</w:t>
      </w:r>
      <w:proofErr w:type="gramEnd"/>
      <w:r>
        <w:rPr>
          <w:rFonts w:ascii="標楷體" w:eastAsia="標楷體" w:hAnsi="標楷體" w:hint="eastAsia"/>
        </w:rPr>
        <w:t>不穩定</w:t>
      </w:r>
      <w:r w:rsidR="00670161">
        <w:rPr>
          <w:rFonts w:ascii="標楷體" w:eastAsia="標楷體" w:hAnsi="標楷體" w:hint="eastAsia"/>
        </w:rPr>
        <w:t>的</w:t>
      </w:r>
      <w:r w:rsidR="00EF14D9">
        <w:rPr>
          <w:rFonts w:ascii="標楷體" w:eastAsia="標楷體" w:hAnsi="標楷體" w:hint="eastAsia"/>
        </w:rPr>
        <w:t xml:space="preserve">南風 </w:t>
      </w:r>
    </w:p>
    <w:p w:rsidR="0083353D" w:rsidRDefault="00EF14D9" w:rsidP="00154EC3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二、台灣西側因為山脈分流而產生的</w:t>
      </w:r>
      <w:r w:rsidR="00670161">
        <w:rPr>
          <w:rFonts w:ascii="標楷體" w:eastAsia="標楷體" w:hAnsi="標楷體" w:hint="eastAsia"/>
        </w:rPr>
        <w:t>局地環流</w:t>
      </w:r>
      <w:proofErr w:type="gramStart"/>
      <w:r>
        <w:rPr>
          <w:rFonts w:ascii="標楷體" w:eastAsia="標楷體" w:hAnsi="標楷體" w:hint="eastAsia"/>
        </w:rPr>
        <w:t>輻</w:t>
      </w:r>
      <w:proofErr w:type="gramEnd"/>
      <w:r>
        <w:rPr>
          <w:rFonts w:ascii="標楷體" w:eastAsia="標楷體" w:hAnsi="標楷體" w:hint="eastAsia"/>
        </w:rPr>
        <w:t xml:space="preserve">合 </w:t>
      </w:r>
    </w:p>
    <w:p w:rsidR="0083353D" w:rsidRDefault="00EF14D9" w:rsidP="00154EC3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 xml:space="preserve">靜止的對流生成位置 </w:t>
      </w:r>
    </w:p>
    <w:p w:rsidR="00297551" w:rsidRDefault="00EF14D9" w:rsidP="00154EC3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四、良好的中尺度對流生成結構與</w:t>
      </w:r>
      <w:r w:rsidR="00670161">
        <w:rPr>
          <w:rFonts w:ascii="標楷體" w:eastAsia="標楷體" w:hAnsi="標楷體" w:hint="eastAsia"/>
        </w:rPr>
        <w:t>對流</w:t>
      </w:r>
      <w:r>
        <w:rPr>
          <w:rFonts w:ascii="標楷體" w:eastAsia="標楷體" w:hAnsi="標楷體" w:hint="eastAsia"/>
        </w:rPr>
        <w:t>移動方向。</w:t>
      </w:r>
    </w:p>
    <w:p w:rsidR="00EF14D9" w:rsidRDefault="00EF14D9" w:rsidP="00154EC3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使用探空資料計算出大尺度的垂直速度很小，認為大尺度的影響可忽略。另外，作者認為使用低Froude number的</w:t>
      </w:r>
      <w:proofErr w:type="gramStart"/>
      <w:r>
        <w:rPr>
          <w:rFonts w:ascii="標楷體" w:eastAsia="標楷體" w:hAnsi="標楷體" w:hint="eastAsia"/>
        </w:rPr>
        <w:t>環境流場以及</w:t>
      </w:r>
      <w:proofErr w:type="gramEnd"/>
      <w:r>
        <w:rPr>
          <w:rFonts w:ascii="標楷體" w:eastAsia="標楷體" w:hAnsi="標楷體" w:hint="eastAsia"/>
        </w:rPr>
        <w:t>考慮地表加熱的情形</w:t>
      </w:r>
      <w:r w:rsidR="006924DC">
        <w:rPr>
          <w:rFonts w:ascii="標楷體" w:eastAsia="標楷體" w:hAnsi="標楷體" w:hint="eastAsia"/>
        </w:rPr>
        <w:t>，可以用來解釋此強烈降雨事件的區域</w:t>
      </w:r>
      <w:proofErr w:type="gramStart"/>
      <w:r w:rsidR="006924DC">
        <w:rPr>
          <w:rFonts w:ascii="標楷體" w:eastAsia="標楷體" w:hAnsi="標楷體" w:hint="eastAsia"/>
        </w:rPr>
        <w:t>輻</w:t>
      </w:r>
      <w:proofErr w:type="gramEnd"/>
      <w:r w:rsidR="006924DC">
        <w:rPr>
          <w:rFonts w:ascii="標楷體" w:eastAsia="標楷體" w:hAnsi="標楷體" w:hint="eastAsia"/>
        </w:rPr>
        <w:t>合</w:t>
      </w:r>
      <w:r w:rsidR="00670161">
        <w:rPr>
          <w:rFonts w:ascii="標楷體" w:eastAsia="標楷體" w:hAnsi="標楷體" w:hint="eastAsia"/>
        </w:rPr>
        <w:t>生成</w:t>
      </w:r>
      <w:r w:rsidR="00F5128A">
        <w:rPr>
          <w:rFonts w:ascii="標楷體" w:eastAsia="標楷體" w:hAnsi="標楷體" w:hint="eastAsia"/>
        </w:rPr>
        <w:t>機制，從考慮地形和地表加熱的</w:t>
      </w:r>
      <w:r w:rsidR="006924DC">
        <w:rPr>
          <w:rFonts w:ascii="標楷體" w:eastAsia="標楷體" w:hAnsi="標楷體" w:hint="eastAsia"/>
        </w:rPr>
        <w:t>模擬中可以發現，在丘陵附近有一個定常的區域</w:t>
      </w:r>
      <w:proofErr w:type="gramStart"/>
      <w:r w:rsidR="006924DC">
        <w:rPr>
          <w:rFonts w:ascii="標楷體" w:eastAsia="標楷體" w:hAnsi="標楷體" w:hint="eastAsia"/>
        </w:rPr>
        <w:t>輻合帶</w:t>
      </w:r>
      <w:proofErr w:type="gramEnd"/>
      <w:r w:rsidR="006924DC">
        <w:rPr>
          <w:rFonts w:ascii="標楷體" w:eastAsia="標楷體" w:hAnsi="標楷體" w:hint="eastAsia"/>
        </w:rPr>
        <w:t>，與觀測對流位置一致。本篇作者認為，</w:t>
      </w:r>
      <w:proofErr w:type="gramStart"/>
      <w:r w:rsidR="006924DC">
        <w:rPr>
          <w:rFonts w:ascii="標楷體" w:eastAsia="標楷體" w:hAnsi="標楷體" w:hint="eastAsia"/>
        </w:rPr>
        <w:t>此定常</w:t>
      </w:r>
      <w:proofErr w:type="gramEnd"/>
      <w:r w:rsidR="006924DC">
        <w:rPr>
          <w:rFonts w:ascii="標楷體" w:eastAsia="標楷體" w:hAnsi="標楷體" w:hint="eastAsia"/>
        </w:rPr>
        <w:t>區域</w:t>
      </w:r>
      <w:proofErr w:type="gramStart"/>
      <w:r w:rsidR="006924DC">
        <w:rPr>
          <w:rFonts w:ascii="標楷體" w:eastAsia="標楷體" w:hAnsi="標楷體" w:hint="eastAsia"/>
        </w:rPr>
        <w:t>輻合帶</w:t>
      </w:r>
      <w:proofErr w:type="gramEnd"/>
      <w:r w:rsidR="006924DC">
        <w:rPr>
          <w:rFonts w:ascii="標楷體" w:eastAsia="標楷體" w:hAnsi="標楷體" w:hint="eastAsia"/>
        </w:rPr>
        <w:t>是維持對流系統生命</w:t>
      </w:r>
      <w:bookmarkStart w:id="0" w:name="_GoBack"/>
      <w:bookmarkEnd w:id="0"/>
      <w:r w:rsidR="00670161">
        <w:rPr>
          <w:rFonts w:ascii="標楷體" w:eastAsia="標楷體" w:hAnsi="標楷體" w:hint="eastAsia"/>
        </w:rPr>
        <w:t>較長</w:t>
      </w:r>
      <w:r w:rsidR="006924DC">
        <w:rPr>
          <w:rFonts w:ascii="標楷體" w:eastAsia="標楷體" w:hAnsi="標楷體" w:hint="eastAsia"/>
        </w:rPr>
        <w:t>的重要機制，這個研究結果和模擬的概念模式</w:t>
      </w:r>
      <w:r w:rsidR="0083353D">
        <w:rPr>
          <w:rFonts w:ascii="標楷體" w:eastAsia="標楷體" w:hAnsi="標楷體" w:hint="eastAsia"/>
        </w:rPr>
        <w:t>將來</w:t>
      </w:r>
      <w:r w:rsidR="006924DC">
        <w:rPr>
          <w:rFonts w:ascii="標楷體" w:eastAsia="標楷體" w:hAnsi="標楷體" w:hint="eastAsia"/>
        </w:rPr>
        <w:t>可以運用在美國</w:t>
      </w:r>
      <w:r w:rsidR="0083353D">
        <w:rPr>
          <w:rFonts w:ascii="標楷體" w:eastAsia="標楷體" w:hAnsi="標楷體" w:hint="eastAsia"/>
        </w:rPr>
        <w:t>與</w:t>
      </w:r>
      <w:r w:rsidR="006924DC">
        <w:rPr>
          <w:rFonts w:ascii="標楷體" w:eastAsia="標楷體" w:hAnsi="標楷體" w:hint="eastAsia"/>
        </w:rPr>
        <w:t>台灣的</w:t>
      </w:r>
      <w:r w:rsidR="0083353D">
        <w:rPr>
          <w:rFonts w:ascii="標楷體" w:eastAsia="標楷體" w:hAnsi="標楷體" w:hint="eastAsia"/>
        </w:rPr>
        <w:t>洪水預報中。</w:t>
      </w:r>
    </w:p>
    <w:p w:rsidR="009D72B3" w:rsidRPr="006924DC" w:rsidRDefault="009D72B3" w:rsidP="00154EC3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E81469" w:rsidRDefault="00E81469" w:rsidP="00E8146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關鍵字</w:t>
      </w:r>
    </w:p>
    <w:p w:rsidR="0039681E" w:rsidRPr="00BC3C1C" w:rsidRDefault="0039681E" w:rsidP="00BC3C1C">
      <w:pPr>
        <w:rPr>
          <w:rFonts w:ascii="Times New Roman" w:eastAsia="標楷體" w:hAnsi="Times New Roman" w:cs="Times New Roman"/>
        </w:rPr>
      </w:pPr>
      <w:r w:rsidRPr="00BC3C1C">
        <w:rPr>
          <w:rFonts w:ascii="Times New Roman" w:eastAsia="標楷體" w:hAnsi="Times New Roman" w:cs="Times New Roman"/>
        </w:rPr>
        <w:t>Low Froude number flow</w:t>
      </w:r>
      <w:r w:rsidR="00BC3C1C">
        <w:rPr>
          <w:rFonts w:ascii="Times New Roman" w:eastAsia="標楷體" w:hAnsi="Times New Roman" w:cs="Times New Roman" w:hint="eastAsia"/>
        </w:rPr>
        <w:t>(</w:t>
      </w:r>
      <w:r w:rsidR="00BC3C1C">
        <w:rPr>
          <w:rFonts w:ascii="Times New Roman" w:eastAsia="標楷體" w:hAnsi="Times New Roman" w:cs="Times New Roman" w:hint="eastAsia"/>
        </w:rPr>
        <w:t>低福祿</w:t>
      </w:r>
      <w:proofErr w:type="gramStart"/>
      <w:r w:rsidR="00BC3C1C">
        <w:rPr>
          <w:rFonts w:ascii="Times New Roman" w:eastAsia="標楷體" w:hAnsi="Times New Roman" w:cs="Times New Roman" w:hint="eastAsia"/>
        </w:rPr>
        <w:t>數流場</w:t>
      </w:r>
      <w:proofErr w:type="gramEnd"/>
      <w:r w:rsidR="00BC3C1C">
        <w:rPr>
          <w:rFonts w:ascii="Times New Roman" w:eastAsia="標楷體" w:hAnsi="Times New Roman" w:cs="Times New Roman" w:hint="eastAsia"/>
        </w:rPr>
        <w:t>)</w:t>
      </w:r>
    </w:p>
    <w:p w:rsidR="0039681E" w:rsidRPr="00BC3C1C" w:rsidRDefault="0039681E" w:rsidP="00BC3C1C">
      <w:pPr>
        <w:rPr>
          <w:rFonts w:ascii="Times New Roman" w:eastAsia="標楷體" w:hAnsi="Times New Roman" w:cs="Times New Roman"/>
        </w:rPr>
      </w:pPr>
      <w:r w:rsidRPr="00BC3C1C">
        <w:rPr>
          <w:rFonts w:ascii="Times New Roman" w:eastAsia="標楷體" w:hAnsi="Times New Roman" w:cs="Times New Roman"/>
        </w:rPr>
        <w:t>Characteristic scale of thermal forcing</w:t>
      </w:r>
      <w:r w:rsidR="00BC3C1C">
        <w:rPr>
          <w:rFonts w:ascii="Times New Roman" w:eastAsia="標楷體" w:hAnsi="Times New Roman" w:cs="Times New Roman" w:hint="eastAsia"/>
        </w:rPr>
        <w:t>(</w:t>
      </w:r>
      <w:r w:rsidR="00BC3C1C">
        <w:rPr>
          <w:rFonts w:ascii="Times New Roman" w:eastAsia="標楷體" w:hAnsi="Times New Roman" w:cs="Times New Roman" w:hint="eastAsia"/>
        </w:rPr>
        <w:t>熱力強迫特徵尺度</w:t>
      </w:r>
      <w:r w:rsidR="00BC3C1C">
        <w:rPr>
          <w:rFonts w:ascii="Times New Roman" w:eastAsia="標楷體" w:hAnsi="Times New Roman" w:cs="Times New Roman" w:hint="eastAsia"/>
        </w:rPr>
        <w:t>)</w:t>
      </w:r>
    </w:p>
    <w:p w:rsidR="009400AA" w:rsidRDefault="009400AA" w:rsidP="00E81469">
      <w:pPr>
        <w:rPr>
          <w:rFonts w:ascii="Times New Roman" w:eastAsia="標楷體" w:hAnsi="Times New Roman" w:cs="Times New Roman"/>
        </w:rPr>
      </w:pPr>
    </w:p>
    <w:p w:rsidR="00E81469" w:rsidRDefault="00E81469" w:rsidP="00E8146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參考文獻</w:t>
      </w:r>
    </w:p>
    <w:p w:rsidR="00481E81" w:rsidRPr="00297551" w:rsidRDefault="00481E81" w:rsidP="00481E81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/>
        </w:rPr>
      </w:pPr>
      <w:proofErr w:type="spellStart"/>
      <w:r w:rsidRPr="00481E81">
        <w:rPr>
          <w:rFonts w:ascii="標楷體" w:eastAsia="標楷體" w:hAnsi="標楷體"/>
        </w:rPr>
        <w:t>Akaeda</w:t>
      </w:r>
      <w:proofErr w:type="spellEnd"/>
      <w:r w:rsidRPr="00481E81">
        <w:rPr>
          <w:rFonts w:ascii="標楷體" w:eastAsia="標楷體" w:hAnsi="標楷體"/>
        </w:rPr>
        <w:t>, K., J. </w:t>
      </w:r>
      <w:proofErr w:type="spellStart"/>
      <w:r w:rsidRPr="00481E81">
        <w:rPr>
          <w:rFonts w:ascii="標楷體" w:eastAsia="標楷體" w:hAnsi="標楷體"/>
        </w:rPr>
        <w:t>Reisner</w:t>
      </w:r>
      <w:proofErr w:type="spellEnd"/>
      <w:r w:rsidRPr="00481E81">
        <w:rPr>
          <w:rFonts w:ascii="標楷體" w:eastAsia="標楷體" w:hAnsi="標楷體"/>
        </w:rPr>
        <w:t xml:space="preserve">, and D. Parsons, 1995: The role of mesoscale and topographically induced circulations in initiating a flash flood observed during the TAMEX project. Mon. </w:t>
      </w:r>
      <w:proofErr w:type="spellStart"/>
      <w:r w:rsidRPr="00481E81">
        <w:rPr>
          <w:rFonts w:ascii="標楷體" w:eastAsia="標楷體" w:hAnsi="標楷體"/>
        </w:rPr>
        <w:t>Wea</w:t>
      </w:r>
      <w:proofErr w:type="spellEnd"/>
      <w:r w:rsidRPr="00481E81">
        <w:rPr>
          <w:rFonts w:ascii="標楷體" w:eastAsia="標楷體" w:hAnsi="標楷體"/>
        </w:rPr>
        <w:t>. Rev., </w:t>
      </w:r>
      <w:r w:rsidRPr="0082217E">
        <w:rPr>
          <w:rFonts w:ascii="標楷體" w:eastAsia="標楷體" w:hAnsi="標楷體"/>
          <w:b/>
        </w:rPr>
        <w:t>123</w:t>
      </w:r>
      <w:r w:rsidRPr="00481E81">
        <w:rPr>
          <w:rFonts w:ascii="標楷體" w:eastAsia="標楷體" w:hAnsi="標楷體"/>
        </w:rPr>
        <w:t>, 1720–1739</w:t>
      </w:r>
    </w:p>
    <w:sectPr w:rsidR="00481E81" w:rsidRPr="002975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A7" w:rsidRDefault="00222FA7" w:rsidP="005658E0">
      <w:r>
        <w:separator/>
      </w:r>
    </w:p>
  </w:endnote>
  <w:endnote w:type="continuationSeparator" w:id="0">
    <w:p w:rsidR="00222FA7" w:rsidRDefault="00222FA7" w:rsidP="0056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A7" w:rsidRDefault="00222FA7" w:rsidP="005658E0">
      <w:r>
        <w:separator/>
      </w:r>
    </w:p>
  </w:footnote>
  <w:footnote w:type="continuationSeparator" w:id="0">
    <w:p w:rsidR="00222FA7" w:rsidRDefault="00222FA7" w:rsidP="0056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B2657"/>
    <w:multiLevelType w:val="hybridMultilevel"/>
    <w:tmpl w:val="149613CE"/>
    <w:lvl w:ilvl="0" w:tplc="1BA032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256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CBA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2F3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694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8D7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6ED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C3E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8F8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7E"/>
    <w:rsid w:val="00002091"/>
    <w:rsid w:val="0002166C"/>
    <w:rsid w:val="00022ABF"/>
    <w:rsid w:val="00030DFF"/>
    <w:rsid w:val="00033DDE"/>
    <w:rsid w:val="0004371E"/>
    <w:rsid w:val="000543FE"/>
    <w:rsid w:val="00086E12"/>
    <w:rsid w:val="00090CD9"/>
    <w:rsid w:val="000913AE"/>
    <w:rsid w:val="000A554D"/>
    <w:rsid w:val="000B3FCD"/>
    <w:rsid w:val="000C060F"/>
    <w:rsid w:val="000D40B0"/>
    <w:rsid w:val="000D4BBA"/>
    <w:rsid w:val="000E1050"/>
    <w:rsid w:val="000E6151"/>
    <w:rsid w:val="000F466E"/>
    <w:rsid w:val="00103DF7"/>
    <w:rsid w:val="001269A4"/>
    <w:rsid w:val="0013242A"/>
    <w:rsid w:val="001328AA"/>
    <w:rsid w:val="00152C7B"/>
    <w:rsid w:val="00154EC3"/>
    <w:rsid w:val="00161BF0"/>
    <w:rsid w:val="00162BC9"/>
    <w:rsid w:val="00172A7E"/>
    <w:rsid w:val="001744EA"/>
    <w:rsid w:val="0017511D"/>
    <w:rsid w:val="001871CB"/>
    <w:rsid w:val="001A01C8"/>
    <w:rsid w:val="001A2D45"/>
    <w:rsid w:val="001B6C78"/>
    <w:rsid w:val="001E3683"/>
    <w:rsid w:val="001E748C"/>
    <w:rsid w:val="00214791"/>
    <w:rsid w:val="0021759A"/>
    <w:rsid w:val="00222FA7"/>
    <w:rsid w:val="0023353C"/>
    <w:rsid w:val="0023477D"/>
    <w:rsid w:val="00234BC0"/>
    <w:rsid w:val="002351C5"/>
    <w:rsid w:val="00235730"/>
    <w:rsid w:val="002369D6"/>
    <w:rsid w:val="0023717E"/>
    <w:rsid w:val="00252F91"/>
    <w:rsid w:val="002560D6"/>
    <w:rsid w:val="00256DFF"/>
    <w:rsid w:val="002669EA"/>
    <w:rsid w:val="002677E5"/>
    <w:rsid w:val="00267E59"/>
    <w:rsid w:val="00276C03"/>
    <w:rsid w:val="00276D44"/>
    <w:rsid w:val="00280C52"/>
    <w:rsid w:val="00286692"/>
    <w:rsid w:val="002919F2"/>
    <w:rsid w:val="00297551"/>
    <w:rsid w:val="002A4F85"/>
    <w:rsid w:val="002B21AA"/>
    <w:rsid w:val="002C1850"/>
    <w:rsid w:val="002D429F"/>
    <w:rsid w:val="002D691D"/>
    <w:rsid w:val="002E46C8"/>
    <w:rsid w:val="002F718E"/>
    <w:rsid w:val="00300C82"/>
    <w:rsid w:val="0031083A"/>
    <w:rsid w:val="003144FA"/>
    <w:rsid w:val="00316FA0"/>
    <w:rsid w:val="00342823"/>
    <w:rsid w:val="00364E54"/>
    <w:rsid w:val="00367C33"/>
    <w:rsid w:val="003738D1"/>
    <w:rsid w:val="003827B7"/>
    <w:rsid w:val="003855DE"/>
    <w:rsid w:val="00392F85"/>
    <w:rsid w:val="003947AA"/>
    <w:rsid w:val="0039681E"/>
    <w:rsid w:val="003A2F5B"/>
    <w:rsid w:val="003A34C6"/>
    <w:rsid w:val="003A3D69"/>
    <w:rsid w:val="003A7825"/>
    <w:rsid w:val="003B74E7"/>
    <w:rsid w:val="003D18F5"/>
    <w:rsid w:val="003F1FC9"/>
    <w:rsid w:val="00400496"/>
    <w:rsid w:val="004064FD"/>
    <w:rsid w:val="00407213"/>
    <w:rsid w:val="00421D40"/>
    <w:rsid w:val="00425C1C"/>
    <w:rsid w:val="00434DAC"/>
    <w:rsid w:val="004415D8"/>
    <w:rsid w:val="00447730"/>
    <w:rsid w:val="00455F5A"/>
    <w:rsid w:val="00456B36"/>
    <w:rsid w:val="00462D17"/>
    <w:rsid w:val="00474EEB"/>
    <w:rsid w:val="00476D15"/>
    <w:rsid w:val="00481E81"/>
    <w:rsid w:val="004B3DBD"/>
    <w:rsid w:val="004B5C16"/>
    <w:rsid w:val="004D07D9"/>
    <w:rsid w:val="004D7225"/>
    <w:rsid w:val="004F7278"/>
    <w:rsid w:val="00502224"/>
    <w:rsid w:val="00503933"/>
    <w:rsid w:val="0050711F"/>
    <w:rsid w:val="00517A17"/>
    <w:rsid w:val="005344F0"/>
    <w:rsid w:val="00535B11"/>
    <w:rsid w:val="00546C11"/>
    <w:rsid w:val="00552F0A"/>
    <w:rsid w:val="005658E0"/>
    <w:rsid w:val="00581F94"/>
    <w:rsid w:val="005842AE"/>
    <w:rsid w:val="00594924"/>
    <w:rsid w:val="00595D89"/>
    <w:rsid w:val="00597FAF"/>
    <w:rsid w:val="005A15BA"/>
    <w:rsid w:val="005A2558"/>
    <w:rsid w:val="005A485E"/>
    <w:rsid w:val="005D1F58"/>
    <w:rsid w:val="005D2B29"/>
    <w:rsid w:val="005D342F"/>
    <w:rsid w:val="005D46DC"/>
    <w:rsid w:val="005E0B00"/>
    <w:rsid w:val="005F4F25"/>
    <w:rsid w:val="00610A04"/>
    <w:rsid w:val="006159DC"/>
    <w:rsid w:val="00616778"/>
    <w:rsid w:val="00634D5A"/>
    <w:rsid w:val="006365D4"/>
    <w:rsid w:val="006430DE"/>
    <w:rsid w:val="006525A0"/>
    <w:rsid w:val="00653C42"/>
    <w:rsid w:val="00664FA8"/>
    <w:rsid w:val="00670161"/>
    <w:rsid w:val="0067407F"/>
    <w:rsid w:val="006905FA"/>
    <w:rsid w:val="006924DC"/>
    <w:rsid w:val="00694E68"/>
    <w:rsid w:val="006A11FD"/>
    <w:rsid w:val="006A12DD"/>
    <w:rsid w:val="006A69D7"/>
    <w:rsid w:val="006B39FD"/>
    <w:rsid w:val="006C41F5"/>
    <w:rsid w:val="006D052E"/>
    <w:rsid w:val="006D6767"/>
    <w:rsid w:val="006E33F8"/>
    <w:rsid w:val="006E5430"/>
    <w:rsid w:val="006E5F03"/>
    <w:rsid w:val="006E68FC"/>
    <w:rsid w:val="006F38E3"/>
    <w:rsid w:val="006F5D40"/>
    <w:rsid w:val="007009B4"/>
    <w:rsid w:val="00701907"/>
    <w:rsid w:val="00714BC1"/>
    <w:rsid w:val="00724521"/>
    <w:rsid w:val="00730FDE"/>
    <w:rsid w:val="00733A05"/>
    <w:rsid w:val="00734A3F"/>
    <w:rsid w:val="00737880"/>
    <w:rsid w:val="00742F75"/>
    <w:rsid w:val="00760965"/>
    <w:rsid w:val="0076356E"/>
    <w:rsid w:val="00772AFA"/>
    <w:rsid w:val="007745BB"/>
    <w:rsid w:val="007802F1"/>
    <w:rsid w:val="00780E2B"/>
    <w:rsid w:val="00790C9C"/>
    <w:rsid w:val="007957F0"/>
    <w:rsid w:val="00796702"/>
    <w:rsid w:val="00797092"/>
    <w:rsid w:val="0079777D"/>
    <w:rsid w:val="007A115B"/>
    <w:rsid w:val="007A2C08"/>
    <w:rsid w:val="007A4192"/>
    <w:rsid w:val="007A5383"/>
    <w:rsid w:val="007B76A0"/>
    <w:rsid w:val="007C02C9"/>
    <w:rsid w:val="007C0E46"/>
    <w:rsid w:val="007D0876"/>
    <w:rsid w:val="007D2117"/>
    <w:rsid w:val="007D52F0"/>
    <w:rsid w:val="007F29D5"/>
    <w:rsid w:val="00803904"/>
    <w:rsid w:val="00806129"/>
    <w:rsid w:val="008072FA"/>
    <w:rsid w:val="00816F83"/>
    <w:rsid w:val="00820403"/>
    <w:rsid w:val="00820651"/>
    <w:rsid w:val="0082217E"/>
    <w:rsid w:val="008302B5"/>
    <w:rsid w:val="00830C7C"/>
    <w:rsid w:val="0083353D"/>
    <w:rsid w:val="00844BC2"/>
    <w:rsid w:val="00882664"/>
    <w:rsid w:val="0089267C"/>
    <w:rsid w:val="008952AE"/>
    <w:rsid w:val="008C052D"/>
    <w:rsid w:val="008D1C74"/>
    <w:rsid w:val="008E3461"/>
    <w:rsid w:val="008E54BA"/>
    <w:rsid w:val="009000C2"/>
    <w:rsid w:val="00901CA1"/>
    <w:rsid w:val="00917FCE"/>
    <w:rsid w:val="00922365"/>
    <w:rsid w:val="00926130"/>
    <w:rsid w:val="009400AA"/>
    <w:rsid w:val="0094085F"/>
    <w:rsid w:val="009532AC"/>
    <w:rsid w:val="00957F94"/>
    <w:rsid w:val="00976694"/>
    <w:rsid w:val="00983F6D"/>
    <w:rsid w:val="00995143"/>
    <w:rsid w:val="009A2EF3"/>
    <w:rsid w:val="009C06DA"/>
    <w:rsid w:val="009D72B3"/>
    <w:rsid w:val="00A029F3"/>
    <w:rsid w:val="00A179C7"/>
    <w:rsid w:val="00A33179"/>
    <w:rsid w:val="00A42DE1"/>
    <w:rsid w:val="00A55770"/>
    <w:rsid w:val="00A5741F"/>
    <w:rsid w:val="00A62249"/>
    <w:rsid w:val="00A66347"/>
    <w:rsid w:val="00A80308"/>
    <w:rsid w:val="00A90996"/>
    <w:rsid w:val="00AA4416"/>
    <w:rsid w:val="00AC4423"/>
    <w:rsid w:val="00AD0570"/>
    <w:rsid w:val="00AD2284"/>
    <w:rsid w:val="00AD3E8B"/>
    <w:rsid w:val="00AE7D36"/>
    <w:rsid w:val="00AF5ABD"/>
    <w:rsid w:val="00AF6E0C"/>
    <w:rsid w:val="00B01030"/>
    <w:rsid w:val="00B14596"/>
    <w:rsid w:val="00B17A8A"/>
    <w:rsid w:val="00B272DD"/>
    <w:rsid w:val="00B31F1B"/>
    <w:rsid w:val="00B45FA4"/>
    <w:rsid w:val="00B648BF"/>
    <w:rsid w:val="00B73E78"/>
    <w:rsid w:val="00B871CC"/>
    <w:rsid w:val="00B958B5"/>
    <w:rsid w:val="00BA3C53"/>
    <w:rsid w:val="00BB1AFB"/>
    <w:rsid w:val="00BB2B54"/>
    <w:rsid w:val="00BB44CF"/>
    <w:rsid w:val="00BB6A93"/>
    <w:rsid w:val="00BC3C1C"/>
    <w:rsid w:val="00BC62F7"/>
    <w:rsid w:val="00BD3847"/>
    <w:rsid w:val="00BD3E49"/>
    <w:rsid w:val="00BE16AA"/>
    <w:rsid w:val="00BF4F6A"/>
    <w:rsid w:val="00BF539E"/>
    <w:rsid w:val="00BF7AA6"/>
    <w:rsid w:val="00C01ACA"/>
    <w:rsid w:val="00C0428B"/>
    <w:rsid w:val="00C11BCF"/>
    <w:rsid w:val="00C23C80"/>
    <w:rsid w:val="00C24DEB"/>
    <w:rsid w:val="00C252F9"/>
    <w:rsid w:val="00C33AEC"/>
    <w:rsid w:val="00C40839"/>
    <w:rsid w:val="00C55C60"/>
    <w:rsid w:val="00C748AA"/>
    <w:rsid w:val="00C77B61"/>
    <w:rsid w:val="00C80A00"/>
    <w:rsid w:val="00C82EED"/>
    <w:rsid w:val="00C86436"/>
    <w:rsid w:val="00C87977"/>
    <w:rsid w:val="00C974FF"/>
    <w:rsid w:val="00CA0DEB"/>
    <w:rsid w:val="00CC1262"/>
    <w:rsid w:val="00CD2DE2"/>
    <w:rsid w:val="00CD353D"/>
    <w:rsid w:val="00CE775B"/>
    <w:rsid w:val="00D06098"/>
    <w:rsid w:val="00D34F5D"/>
    <w:rsid w:val="00D40686"/>
    <w:rsid w:val="00D4108D"/>
    <w:rsid w:val="00D46BF4"/>
    <w:rsid w:val="00D71CF8"/>
    <w:rsid w:val="00D7490E"/>
    <w:rsid w:val="00D927C3"/>
    <w:rsid w:val="00D93154"/>
    <w:rsid w:val="00DA25FA"/>
    <w:rsid w:val="00DA7822"/>
    <w:rsid w:val="00DC2B7D"/>
    <w:rsid w:val="00DC2CA0"/>
    <w:rsid w:val="00DC7979"/>
    <w:rsid w:val="00DD6873"/>
    <w:rsid w:val="00DE2DE6"/>
    <w:rsid w:val="00DF4060"/>
    <w:rsid w:val="00E059B7"/>
    <w:rsid w:val="00E1175A"/>
    <w:rsid w:val="00E12E8E"/>
    <w:rsid w:val="00E41F52"/>
    <w:rsid w:val="00E56EC8"/>
    <w:rsid w:val="00E57C5E"/>
    <w:rsid w:val="00E63768"/>
    <w:rsid w:val="00E63FB3"/>
    <w:rsid w:val="00E65EB6"/>
    <w:rsid w:val="00E81349"/>
    <w:rsid w:val="00E81469"/>
    <w:rsid w:val="00E8738D"/>
    <w:rsid w:val="00E97B91"/>
    <w:rsid w:val="00EB0FF8"/>
    <w:rsid w:val="00EC0D6C"/>
    <w:rsid w:val="00EC78E2"/>
    <w:rsid w:val="00ED72F0"/>
    <w:rsid w:val="00ED7917"/>
    <w:rsid w:val="00EE1CEC"/>
    <w:rsid w:val="00EE5816"/>
    <w:rsid w:val="00EE735C"/>
    <w:rsid w:val="00EF14D9"/>
    <w:rsid w:val="00EF5A02"/>
    <w:rsid w:val="00EF6235"/>
    <w:rsid w:val="00F03BD9"/>
    <w:rsid w:val="00F13234"/>
    <w:rsid w:val="00F176D0"/>
    <w:rsid w:val="00F4153E"/>
    <w:rsid w:val="00F5128A"/>
    <w:rsid w:val="00F53FCA"/>
    <w:rsid w:val="00F56F8F"/>
    <w:rsid w:val="00F602BA"/>
    <w:rsid w:val="00F607C4"/>
    <w:rsid w:val="00F64912"/>
    <w:rsid w:val="00F65366"/>
    <w:rsid w:val="00F7131C"/>
    <w:rsid w:val="00F7415B"/>
    <w:rsid w:val="00F76053"/>
    <w:rsid w:val="00F777C0"/>
    <w:rsid w:val="00F866FB"/>
    <w:rsid w:val="00F86715"/>
    <w:rsid w:val="00F95762"/>
    <w:rsid w:val="00FA5676"/>
    <w:rsid w:val="00FC4876"/>
    <w:rsid w:val="00FC7EB2"/>
    <w:rsid w:val="00FD23D9"/>
    <w:rsid w:val="00FD2E14"/>
    <w:rsid w:val="00FD5F59"/>
    <w:rsid w:val="00FE5BCC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17E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65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58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5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58E0"/>
    <w:rPr>
      <w:sz w:val="20"/>
      <w:szCs w:val="20"/>
    </w:rPr>
  </w:style>
  <w:style w:type="character" w:customStyle="1" w:styleId="apple-converted-space">
    <w:name w:val="apple-converted-space"/>
    <w:basedOn w:val="a0"/>
    <w:rsid w:val="00481E81"/>
  </w:style>
  <w:style w:type="character" w:customStyle="1" w:styleId="nlmgiven-names">
    <w:name w:val="nlm_given-names"/>
    <w:basedOn w:val="a0"/>
    <w:rsid w:val="00481E81"/>
  </w:style>
  <w:style w:type="character" w:customStyle="1" w:styleId="nlmyear">
    <w:name w:val="nlm_year"/>
    <w:basedOn w:val="a0"/>
    <w:rsid w:val="00481E81"/>
  </w:style>
  <w:style w:type="character" w:customStyle="1" w:styleId="nlmarticle-title">
    <w:name w:val="nlm_article-title"/>
    <w:basedOn w:val="a0"/>
    <w:rsid w:val="00481E81"/>
  </w:style>
  <w:style w:type="character" w:customStyle="1" w:styleId="citationsource-journal">
    <w:name w:val="citation_source-journal"/>
    <w:basedOn w:val="a0"/>
    <w:rsid w:val="00481E81"/>
  </w:style>
  <w:style w:type="character" w:customStyle="1" w:styleId="nlmfpage">
    <w:name w:val="nlm_fpage"/>
    <w:basedOn w:val="a0"/>
    <w:rsid w:val="00481E81"/>
  </w:style>
  <w:style w:type="character" w:customStyle="1" w:styleId="nlmlpage">
    <w:name w:val="nlm_lpage"/>
    <w:basedOn w:val="a0"/>
    <w:rsid w:val="00481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17E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65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58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5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58E0"/>
    <w:rPr>
      <w:sz w:val="20"/>
      <w:szCs w:val="20"/>
    </w:rPr>
  </w:style>
  <w:style w:type="character" w:customStyle="1" w:styleId="apple-converted-space">
    <w:name w:val="apple-converted-space"/>
    <w:basedOn w:val="a0"/>
    <w:rsid w:val="00481E81"/>
  </w:style>
  <w:style w:type="character" w:customStyle="1" w:styleId="nlmgiven-names">
    <w:name w:val="nlm_given-names"/>
    <w:basedOn w:val="a0"/>
    <w:rsid w:val="00481E81"/>
  </w:style>
  <w:style w:type="character" w:customStyle="1" w:styleId="nlmyear">
    <w:name w:val="nlm_year"/>
    <w:basedOn w:val="a0"/>
    <w:rsid w:val="00481E81"/>
  </w:style>
  <w:style w:type="character" w:customStyle="1" w:styleId="nlmarticle-title">
    <w:name w:val="nlm_article-title"/>
    <w:basedOn w:val="a0"/>
    <w:rsid w:val="00481E81"/>
  </w:style>
  <w:style w:type="character" w:customStyle="1" w:styleId="citationsource-journal">
    <w:name w:val="citation_source-journal"/>
    <w:basedOn w:val="a0"/>
    <w:rsid w:val="00481E81"/>
  </w:style>
  <w:style w:type="character" w:customStyle="1" w:styleId="nlmfpage">
    <w:name w:val="nlm_fpage"/>
    <w:basedOn w:val="a0"/>
    <w:rsid w:val="00481E81"/>
  </w:style>
  <w:style w:type="character" w:customStyle="1" w:styleId="nlmlpage">
    <w:name w:val="nlm_lpage"/>
    <w:basedOn w:val="a0"/>
    <w:rsid w:val="0048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7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7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iang joung wu</dc:creator>
  <cp:lastModifiedBy>iang joung wu</cp:lastModifiedBy>
  <cp:revision>7</cp:revision>
  <dcterms:created xsi:type="dcterms:W3CDTF">2017-02-13T07:26:00Z</dcterms:created>
  <dcterms:modified xsi:type="dcterms:W3CDTF">2017-02-26T05:53:00Z</dcterms:modified>
</cp:coreProperties>
</file>