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521" w:rsidRPr="00775C1E" w:rsidRDefault="00CB2EC6" w:rsidP="00CB2EC6">
      <w:pPr>
        <w:ind w:firstLine="0"/>
        <w:jc w:val="center"/>
        <w:rPr>
          <w:rFonts w:ascii="標楷體" w:eastAsia="標楷體" w:hAnsi="標楷體"/>
          <w:b/>
          <w:sz w:val="28"/>
        </w:rPr>
      </w:pPr>
      <w:bookmarkStart w:id="0" w:name="_GoBack"/>
      <w:bookmarkEnd w:id="0"/>
      <w:r w:rsidRPr="00775C1E">
        <w:rPr>
          <w:rFonts w:ascii="標楷體" w:eastAsia="標楷體" w:hAnsi="標楷體" w:hint="eastAsia"/>
          <w:b/>
          <w:sz w:val="32"/>
        </w:rPr>
        <w:t>國立中央大學大氣物理研究所書報討論</w:t>
      </w:r>
    </w:p>
    <w:p w:rsidR="00CB2EC6" w:rsidRPr="00AA5230" w:rsidRDefault="00CB2EC6" w:rsidP="00DA5B0C">
      <w:pPr>
        <w:spacing w:before="240"/>
        <w:ind w:firstLine="0"/>
        <w:jc w:val="center"/>
        <w:rPr>
          <w:rFonts w:ascii="標楷體" w:eastAsia="標楷體" w:hAnsi="標楷體"/>
        </w:rPr>
      </w:pPr>
      <w:r w:rsidRPr="00AA5230">
        <w:rPr>
          <w:rFonts w:ascii="標楷體" w:eastAsia="標楷體" w:hAnsi="標楷體" w:hint="eastAsia"/>
        </w:rPr>
        <w:t>時間：</w:t>
      </w:r>
      <w:r w:rsidRPr="006A5529">
        <w:rPr>
          <w:rFonts w:ascii="Times New Roman" w:eastAsia="標楷體" w:hAnsi="Times New Roman" w:cs="Times New Roman"/>
        </w:rPr>
        <w:t>201</w:t>
      </w:r>
      <w:r w:rsidR="00BA1173" w:rsidRPr="006A5529">
        <w:rPr>
          <w:rFonts w:ascii="Times New Roman" w:eastAsia="標楷體" w:hAnsi="Times New Roman" w:cs="Times New Roman"/>
        </w:rPr>
        <w:t>7</w:t>
      </w:r>
      <w:r w:rsidRPr="00AA5230">
        <w:rPr>
          <w:rFonts w:ascii="標楷體" w:eastAsia="標楷體" w:hAnsi="標楷體"/>
        </w:rPr>
        <w:t>年</w:t>
      </w:r>
      <w:r w:rsidR="00BA1173" w:rsidRPr="006A5529">
        <w:rPr>
          <w:rFonts w:ascii="Times New Roman" w:eastAsia="標楷體" w:hAnsi="Times New Roman" w:cs="Times New Roman"/>
        </w:rPr>
        <w:t>0</w:t>
      </w:r>
      <w:r w:rsidR="00510757" w:rsidRPr="006A5529">
        <w:rPr>
          <w:rFonts w:ascii="Times New Roman" w:eastAsia="標楷體" w:hAnsi="Times New Roman" w:cs="Times New Roman"/>
        </w:rPr>
        <w:t>2</w:t>
      </w:r>
      <w:r w:rsidRPr="00AA5230">
        <w:rPr>
          <w:rFonts w:ascii="標楷體" w:eastAsia="標楷體" w:hAnsi="標楷體"/>
        </w:rPr>
        <w:t>月</w:t>
      </w:r>
      <w:r w:rsidR="00BA1173" w:rsidRPr="006A5529">
        <w:rPr>
          <w:rFonts w:ascii="Times New Roman" w:eastAsia="標楷體" w:hAnsi="Times New Roman" w:cs="Times New Roman"/>
        </w:rPr>
        <w:t>17</w:t>
      </w:r>
      <w:r w:rsidRPr="00AA5230">
        <w:rPr>
          <w:rFonts w:ascii="標楷體" w:eastAsia="標楷體" w:hAnsi="標楷體"/>
        </w:rPr>
        <w:t>日</w:t>
      </w:r>
    </w:p>
    <w:p w:rsidR="00CB2EC6" w:rsidRPr="00AA5230" w:rsidRDefault="00CB2EC6" w:rsidP="00CB2EC6">
      <w:pPr>
        <w:ind w:firstLine="0"/>
        <w:jc w:val="center"/>
        <w:rPr>
          <w:rFonts w:ascii="標楷體" w:eastAsia="標楷體" w:hAnsi="標楷體"/>
        </w:rPr>
      </w:pPr>
      <w:r w:rsidRPr="00AA5230">
        <w:rPr>
          <w:rFonts w:ascii="標楷體" w:eastAsia="標楷體" w:hAnsi="標楷體" w:hint="eastAsia"/>
        </w:rPr>
        <w:t>地點：</w:t>
      </w:r>
      <w:r w:rsidRPr="006A5529">
        <w:rPr>
          <w:rFonts w:ascii="Times New Roman" w:eastAsia="標楷體" w:hAnsi="Times New Roman" w:cs="Times New Roman"/>
        </w:rPr>
        <w:t>S1-713</w:t>
      </w:r>
    </w:p>
    <w:p w:rsidR="00CB2EC6" w:rsidRPr="00AA5230" w:rsidRDefault="00CB2EC6" w:rsidP="00CB2EC6">
      <w:pPr>
        <w:ind w:firstLine="0"/>
        <w:jc w:val="center"/>
        <w:rPr>
          <w:rFonts w:ascii="標楷體" w:eastAsia="標楷體" w:hAnsi="標楷體"/>
        </w:rPr>
      </w:pPr>
      <w:r w:rsidRPr="00AA5230">
        <w:rPr>
          <w:rFonts w:ascii="標楷體" w:eastAsia="標楷體" w:hAnsi="標楷體" w:hint="eastAsia"/>
        </w:rPr>
        <w:t>講員：</w:t>
      </w:r>
      <w:r w:rsidR="00CA1C88" w:rsidRPr="00AA5230">
        <w:rPr>
          <w:rFonts w:ascii="標楷體" w:eastAsia="標楷體" w:hAnsi="標楷體" w:hint="eastAsia"/>
        </w:rPr>
        <w:t>盧可昕</w:t>
      </w:r>
    </w:p>
    <w:p w:rsidR="0083012C" w:rsidRPr="00AA5230" w:rsidRDefault="00CB2EC6" w:rsidP="00CB2EC6">
      <w:pPr>
        <w:ind w:firstLine="0"/>
        <w:jc w:val="center"/>
        <w:rPr>
          <w:rFonts w:ascii="標楷體" w:eastAsia="標楷體" w:hAnsi="標楷體"/>
        </w:rPr>
      </w:pPr>
      <w:r w:rsidRPr="00AA5230">
        <w:rPr>
          <w:rFonts w:ascii="標楷體" w:eastAsia="標楷體" w:hAnsi="標楷體" w:hint="eastAsia"/>
        </w:rPr>
        <w:t>指導教授：</w:t>
      </w:r>
      <w:r w:rsidR="00571CFD" w:rsidRPr="00AA5230">
        <w:rPr>
          <w:rFonts w:ascii="標楷體" w:eastAsia="標楷體" w:hAnsi="標楷體" w:hint="eastAsia"/>
        </w:rPr>
        <w:t xml:space="preserve"> </w:t>
      </w:r>
      <w:r w:rsidR="00DC474A" w:rsidRPr="00AA5230">
        <w:rPr>
          <w:rFonts w:ascii="標楷體" w:eastAsia="標楷體" w:hAnsi="標楷體" w:hint="eastAsia"/>
        </w:rPr>
        <w:t>廖宇慶</w:t>
      </w:r>
      <w:r w:rsidR="0083012C" w:rsidRPr="00AA5230">
        <w:rPr>
          <w:rFonts w:ascii="標楷體" w:eastAsia="標楷體" w:hAnsi="標楷體" w:hint="eastAsia"/>
        </w:rPr>
        <w:t xml:space="preserve"> 老師</w:t>
      </w:r>
    </w:p>
    <w:p w:rsidR="002E3832" w:rsidRPr="00571CFD" w:rsidRDefault="002E3832" w:rsidP="00CB2EC6">
      <w:pPr>
        <w:ind w:firstLine="0"/>
        <w:jc w:val="center"/>
        <w:rPr>
          <w:rFonts w:eastAsia="標楷體"/>
          <w:sz w:val="28"/>
        </w:rPr>
      </w:pPr>
    </w:p>
    <w:p w:rsidR="00BA1173" w:rsidRPr="006A5529" w:rsidRDefault="00BA1173" w:rsidP="00BA1173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標楷體" w:hAnsi="Times New Roman" w:cs="Times New Roman"/>
          <w:kern w:val="0"/>
          <w:sz w:val="30"/>
          <w:szCs w:val="30"/>
        </w:rPr>
      </w:pPr>
      <w:r w:rsidRPr="006A5529">
        <w:rPr>
          <w:rFonts w:ascii="Times New Roman" w:eastAsia="標楷體" w:hAnsi="Times New Roman" w:cs="Times New Roman"/>
          <w:kern w:val="0"/>
          <w:sz w:val="30"/>
          <w:szCs w:val="30"/>
        </w:rPr>
        <w:t>Drop Size Distributions and Radar Observatio</w:t>
      </w:r>
      <w:r w:rsidR="00311796" w:rsidRPr="006A5529">
        <w:rPr>
          <w:rFonts w:ascii="Times New Roman" w:eastAsia="標楷體" w:hAnsi="Times New Roman" w:cs="Times New Roman"/>
          <w:kern w:val="0"/>
          <w:sz w:val="30"/>
          <w:szCs w:val="30"/>
        </w:rPr>
        <w:t xml:space="preserve">ns of Convective </w:t>
      </w:r>
      <w:r w:rsidRPr="006A5529">
        <w:rPr>
          <w:rFonts w:ascii="Times New Roman" w:eastAsia="標楷體" w:hAnsi="Times New Roman" w:cs="Times New Roman"/>
          <w:kern w:val="0"/>
          <w:sz w:val="30"/>
          <w:szCs w:val="30"/>
        </w:rPr>
        <w:t xml:space="preserve">and </w:t>
      </w:r>
      <w:proofErr w:type="spellStart"/>
      <w:r w:rsidRPr="006A5529">
        <w:rPr>
          <w:rFonts w:ascii="Times New Roman" w:eastAsia="標楷體" w:hAnsi="Times New Roman" w:cs="Times New Roman"/>
          <w:kern w:val="0"/>
          <w:sz w:val="30"/>
          <w:szCs w:val="30"/>
        </w:rPr>
        <w:t>Stratiform</w:t>
      </w:r>
      <w:proofErr w:type="spellEnd"/>
      <w:r w:rsidRPr="006A5529">
        <w:rPr>
          <w:rFonts w:ascii="Times New Roman" w:eastAsia="標楷體" w:hAnsi="Times New Roman" w:cs="Times New Roman"/>
          <w:kern w:val="0"/>
          <w:sz w:val="30"/>
          <w:szCs w:val="30"/>
        </w:rPr>
        <w:t xml:space="preserve"> Rain over the Equatorial Indian and West Pacific Oceans</w:t>
      </w:r>
    </w:p>
    <w:p w:rsidR="00EC63DC" w:rsidRPr="00EC63DC" w:rsidRDefault="008E7C28" w:rsidP="00BA1173">
      <w:pPr>
        <w:ind w:firstLine="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赤道印度洋及西太平洋地區對</w:t>
      </w:r>
      <w:r w:rsidR="003D32B9">
        <w:rPr>
          <w:rFonts w:ascii="標楷體" w:eastAsia="標楷體" w:hAnsi="標楷體" w:hint="eastAsia"/>
          <w:b/>
          <w:sz w:val="32"/>
          <w:szCs w:val="32"/>
        </w:rPr>
        <w:t>流及層狀降雨的雨滴粒徑分布、雷達觀測</w:t>
      </w:r>
    </w:p>
    <w:p w:rsidR="002E3832" w:rsidRPr="002E3832" w:rsidRDefault="006436C6" w:rsidP="002E3832">
      <w:pPr>
        <w:spacing w:before="240"/>
        <w:ind w:firstLine="0"/>
        <w:jc w:val="center"/>
        <w:rPr>
          <w:rFonts w:eastAsia="標楷體"/>
          <w:b/>
          <w:sz w:val="28"/>
          <w:szCs w:val="26"/>
        </w:rPr>
      </w:pPr>
      <w:r w:rsidRPr="002E3832">
        <w:rPr>
          <w:rFonts w:eastAsia="標楷體" w:hint="eastAsia"/>
          <w:b/>
          <w:sz w:val="28"/>
          <w:szCs w:val="26"/>
        </w:rPr>
        <w:t>摘要</w:t>
      </w:r>
    </w:p>
    <w:p w:rsidR="002E3832" w:rsidRDefault="002E3832" w:rsidP="004351A9">
      <w:pPr>
        <w:ind w:firstLine="0"/>
        <w:jc w:val="left"/>
        <w:rPr>
          <w:rFonts w:eastAsia="標楷體"/>
        </w:rPr>
      </w:pPr>
    </w:p>
    <w:p w:rsidR="0070595A" w:rsidRDefault="006436C6" w:rsidP="00BC02ED">
      <w:pPr>
        <w:ind w:firstLine="0"/>
        <w:jc w:val="left"/>
        <w:rPr>
          <w:rFonts w:ascii="Times New Roman" w:eastAsia="標楷體" w:hAnsi="Times New Roman" w:cs="Times New Roman"/>
        </w:rPr>
      </w:pPr>
      <w:r>
        <w:rPr>
          <w:rFonts w:eastAsia="標楷體" w:hint="eastAsia"/>
        </w:rPr>
        <w:t xml:space="preserve">    </w:t>
      </w:r>
      <w:r w:rsidR="00B36D3F">
        <w:rPr>
          <w:rFonts w:eastAsia="標楷體" w:hint="eastAsia"/>
        </w:rPr>
        <w:t>本文</w:t>
      </w:r>
      <w:r w:rsidR="0021705D">
        <w:rPr>
          <w:rFonts w:eastAsia="標楷體" w:hint="eastAsia"/>
        </w:rPr>
        <w:t>使用光學式雨滴譜儀</w:t>
      </w:r>
      <w:r w:rsidR="0021705D" w:rsidRPr="0021705D">
        <w:rPr>
          <w:rFonts w:ascii="Times New Roman" w:eastAsia="標楷體" w:hAnsi="Times New Roman" w:cs="Times New Roman"/>
        </w:rPr>
        <w:t xml:space="preserve">2DVD(Two-dimensional video </w:t>
      </w:r>
      <w:proofErr w:type="spellStart"/>
      <w:r w:rsidR="0021705D" w:rsidRPr="0021705D">
        <w:rPr>
          <w:rFonts w:ascii="Times New Roman" w:eastAsia="標楷體" w:hAnsi="Times New Roman" w:cs="Times New Roman"/>
        </w:rPr>
        <w:t>disdrometer</w:t>
      </w:r>
      <w:proofErr w:type="spellEnd"/>
      <w:r w:rsidR="0021705D" w:rsidRPr="0021705D">
        <w:rPr>
          <w:rFonts w:ascii="Times New Roman" w:eastAsia="標楷體" w:hAnsi="Times New Roman" w:cs="Times New Roman"/>
        </w:rPr>
        <w:t>)</w:t>
      </w:r>
      <w:r w:rsidR="0021705D">
        <w:rPr>
          <w:rFonts w:ascii="Times New Roman" w:eastAsia="標楷體" w:hAnsi="Times New Roman" w:cs="Times New Roman" w:hint="eastAsia"/>
        </w:rPr>
        <w:t>資料分析</w:t>
      </w:r>
      <w:r w:rsidR="00B36D3F">
        <w:rPr>
          <w:rFonts w:ascii="Times New Roman" w:eastAsia="標楷體" w:hAnsi="Times New Roman" w:cs="Times New Roman" w:hint="eastAsia"/>
        </w:rPr>
        <w:t>赤道</w:t>
      </w:r>
      <w:r w:rsidR="0021705D">
        <w:rPr>
          <w:rFonts w:ascii="Times New Roman" w:eastAsia="標楷體" w:hAnsi="Times New Roman" w:cs="Times New Roman" w:hint="eastAsia"/>
        </w:rPr>
        <w:t>印度洋</w:t>
      </w:r>
      <w:r w:rsidR="0021705D">
        <w:rPr>
          <w:rFonts w:ascii="Times New Roman" w:eastAsia="標楷體" w:hAnsi="Times New Roman" w:cs="Times New Roman" w:hint="eastAsia"/>
        </w:rPr>
        <w:t>(</w:t>
      </w:r>
      <w:proofErr w:type="spellStart"/>
      <w:r w:rsidR="0021705D">
        <w:rPr>
          <w:rFonts w:ascii="Times New Roman" w:eastAsia="標楷體" w:hAnsi="Times New Roman" w:cs="Times New Roman"/>
        </w:rPr>
        <w:t>Gan</w:t>
      </w:r>
      <w:proofErr w:type="spellEnd"/>
      <w:r w:rsidR="0021705D">
        <w:rPr>
          <w:rFonts w:ascii="Times New Roman" w:eastAsia="標楷體" w:hAnsi="Times New Roman" w:cs="Times New Roman" w:hint="eastAsia"/>
        </w:rPr>
        <w:t>)</w:t>
      </w:r>
      <w:r w:rsidR="0021705D">
        <w:rPr>
          <w:rFonts w:ascii="Times New Roman" w:eastAsia="標楷體" w:hAnsi="Times New Roman" w:cs="Times New Roman" w:hint="eastAsia"/>
        </w:rPr>
        <w:t>及西太平洋</w:t>
      </w:r>
      <w:r w:rsidR="0021705D">
        <w:rPr>
          <w:rFonts w:ascii="Times New Roman" w:eastAsia="標楷體" w:hAnsi="Times New Roman" w:cs="Times New Roman" w:hint="eastAsia"/>
        </w:rPr>
        <w:t>(</w:t>
      </w:r>
      <w:r w:rsidR="0021705D">
        <w:rPr>
          <w:rFonts w:ascii="Times New Roman" w:eastAsia="標楷體" w:hAnsi="Times New Roman" w:cs="Times New Roman"/>
        </w:rPr>
        <w:t>Manus</w:t>
      </w:r>
      <w:r w:rsidR="0021705D">
        <w:rPr>
          <w:rFonts w:ascii="Times New Roman" w:eastAsia="標楷體" w:hAnsi="Times New Roman" w:cs="Times New Roman" w:hint="eastAsia"/>
        </w:rPr>
        <w:t>)</w:t>
      </w:r>
      <w:r w:rsidR="0021705D">
        <w:rPr>
          <w:rFonts w:ascii="Times New Roman" w:eastAsia="標楷體" w:hAnsi="Times New Roman" w:cs="Times New Roman" w:hint="eastAsia"/>
        </w:rPr>
        <w:t>島嶼地區的降雨。</w:t>
      </w:r>
      <w:r w:rsidR="00882B67">
        <w:rPr>
          <w:rFonts w:ascii="Times New Roman" w:eastAsia="標楷體" w:hAnsi="Times New Roman" w:cs="Times New Roman" w:hint="eastAsia"/>
        </w:rPr>
        <w:t>由其結果得知</w:t>
      </w:r>
      <w:r w:rsidR="00882B67">
        <w:rPr>
          <w:rFonts w:ascii="Times New Roman" w:eastAsia="標楷體" w:hAnsi="Times New Roman" w:cs="Times New Roman" w:hint="eastAsia"/>
        </w:rPr>
        <w:t>1)</w:t>
      </w:r>
      <w:r w:rsidR="00532589">
        <w:rPr>
          <w:rFonts w:ascii="Times New Roman" w:eastAsia="標楷體" w:hAnsi="Times New Roman" w:cs="Times New Roman" w:hint="eastAsia"/>
        </w:rPr>
        <w:t>兩區域</w:t>
      </w:r>
      <w:r w:rsidR="00B36D3F">
        <w:rPr>
          <w:rFonts w:ascii="Times New Roman" w:eastAsia="標楷體" w:hAnsi="Times New Roman" w:cs="Times New Roman" w:hint="eastAsia"/>
        </w:rPr>
        <w:t>的</w:t>
      </w:r>
      <w:r w:rsidR="00532589">
        <w:rPr>
          <w:rFonts w:ascii="Times New Roman" w:eastAsia="標楷體" w:hAnsi="Times New Roman" w:cs="Times New Roman" w:hint="eastAsia"/>
        </w:rPr>
        <w:t>雨滴粒徑分布</w:t>
      </w:r>
      <w:r w:rsidR="00532589">
        <w:rPr>
          <w:rFonts w:ascii="Times New Roman" w:eastAsia="標楷體" w:hAnsi="Times New Roman" w:cs="Times New Roman" w:hint="eastAsia"/>
        </w:rPr>
        <w:t>(</w:t>
      </w:r>
      <w:r w:rsidR="00532589">
        <w:rPr>
          <w:rFonts w:ascii="Times New Roman" w:eastAsia="標楷體" w:hAnsi="Times New Roman" w:cs="Times New Roman"/>
        </w:rPr>
        <w:t>DSD</w:t>
      </w:r>
      <w:r w:rsidR="00532589">
        <w:rPr>
          <w:rFonts w:ascii="Times New Roman" w:eastAsia="標楷體" w:hAnsi="Times New Roman" w:cs="Times New Roman" w:hint="eastAsia"/>
        </w:rPr>
        <w:t>)</w:t>
      </w:r>
      <w:r w:rsidR="00532589">
        <w:rPr>
          <w:rFonts w:ascii="Times New Roman" w:eastAsia="標楷體" w:hAnsi="Times New Roman" w:cs="Times New Roman" w:hint="eastAsia"/>
        </w:rPr>
        <w:t>、液態水含量</w:t>
      </w:r>
      <w:r w:rsidR="00532589">
        <w:rPr>
          <w:rFonts w:ascii="Times New Roman" w:eastAsia="標楷體" w:hAnsi="Times New Roman" w:cs="Times New Roman" w:hint="eastAsia"/>
        </w:rPr>
        <w:t>(</w:t>
      </w:r>
      <w:r w:rsidR="00532589">
        <w:rPr>
          <w:rFonts w:ascii="Times New Roman" w:eastAsia="標楷體" w:hAnsi="Times New Roman" w:cs="Times New Roman"/>
        </w:rPr>
        <w:t>LWC</w:t>
      </w:r>
      <w:r w:rsidR="00532589">
        <w:rPr>
          <w:rFonts w:ascii="Times New Roman" w:eastAsia="標楷體" w:hAnsi="Times New Roman" w:cs="Times New Roman" w:hint="eastAsia"/>
        </w:rPr>
        <w:t>)</w:t>
      </w:r>
      <w:r w:rsidR="00532589">
        <w:rPr>
          <w:rFonts w:ascii="Times New Roman" w:eastAsia="標楷體" w:hAnsi="Times New Roman" w:cs="Times New Roman" w:hint="eastAsia"/>
        </w:rPr>
        <w:t>、</w:t>
      </w:r>
      <w:proofErr w:type="gramStart"/>
      <w:r w:rsidR="00532589">
        <w:rPr>
          <w:rFonts w:ascii="Times New Roman" w:eastAsia="標楷體" w:hAnsi="Times New Roman" w:cs="Times New Roman" w:hint="eastAsia"/>
        </w:rPr>
        <w:t>中值體積</w:t>
      </w:r>
      <w:proofErr w:type="gramEnd"/>
      <w:r w:rsidR="00532589">
        <w:rPr>
          <w:rFonts w:ascii="Times New Roman" w:eastAsia="標楷體" w:hAnsi="Times New Roman" w:cs="Times New Roman" w:hint="eastAsia"/>
        </w:rPr>
        <w:t>直徑</w:t>
      </w:r>
      <w:r w:rsidR="00532589">
        <w:rPr>
          <w:rFonts w:ascii="Times New Roman" w:eastAsia="標楷體" w:hAnsi="Times New Roman" w:cs="Times New Roman" w:hint="eastAsia"/>
        </w:rPr>
        <w:t>(</w:t>
      </w:r>
      <w:r w:rsidR="00532589">
        <w:rPr>
          <w:rFonts w:ascii="Times New Roman" w:eastAsia="標楷體" w:hAnsi="Times New Roman" w:cs="Times New Roman"/>
        </w:rPr>
        <w:t>Do</w:t>
      </w:r>
      <w:r w:rsidR="00532589">
        <w:rPr>
          <w:rFonts w:ascii="Times New Roman" w:eastAsia="標楷體" w:hAnsi="Times New Roman" w:cs="Times New Roman" w:hint="eastAsia"/>
        </w:rPr>
        <w:t>)</w:t>
      </w:r>
      <w:r w:rsidR="00532589">
        <w:rPr>
          <w:rFonts w:ascii="Times New Roman" w:eastAsia="標楷體" w:hAnsi="Times New Roman" w:cs="Times New Roman" w:hint="eastAsia"/>
        </w:rPr>
        <w:t>、降雨率</w:t>
      </w:r>
      <w:r w:rsidR="00532589">
        <w:rPr>
          <w:rFonts w:ascii="Times New Roman" w:eastAsia="標楷體" w:hAnsi="Times New Roman" w:cs="Times New Roman" w:hint="eastAsia"/>
        </w:rPr>
        <w:t>(</w:t>
      </w:r>
      <w:r w:rsidR="00532589">
        <w:rPr>
          <w:rFonts w:ascii="Times New Roman" w:eastAsia="標楷體" w:hAnsi="Times New Roman" w:cs="Times New Roman"/>
        </w:rPr>
        <w:t>R</w:t>
      </w:r>
      <w:r w:rsidR="00532589">
        <w:rPr>
          <w:rFonts w:ascii="Times New Roman" w:eastAsia="標楷體" w:hAnsi="Times New Roman" w:cs="Times New Roman" w:hint="eastAsia"/>
        </w:rPr>
        <w:t>)</w:t>
      </w:r>
      <w:r w:rsidR="00532589">
        <w:rPr>
          <w:rFonts w:ascii="Times New Roman" w:eastAsia="標楷體" w:hAnsi="Times New Roman" w:cs="Times New Roman" w:hint="eastAsia"/>
        </w:rPr>
        <w:t>、標準化雨滴濃度</w:t>
      </w:r>
      <w:r w:rsidR="00532589">
        <w:rPr>
          <w:rFonts w:ascii="Times New Roman" w:eastAsia="標楷體" w:hAnsi="Times New Roman" w:cs="Times New Roman" w:hint="eastAsia"/>
        </w:rPr>
        <w:t>(</w:t>
      </w:r>
      <w:proofErr w:type="spellStart"/>
      <w:r w:rsidR="00532589">
        <w:rPr>
          <w:rFonts w:ascii="Times New Roman" w:eastAsia="標楷體" w:hAnsi="Times New Roman" w:cs="Times New Roman"/>
        </w:rPr>
        <w:t>Nw</w:t>
      </w:r>
      <w:proofErr w:type="spellEnd"/>
      <w:r w:rsidR="00532589">
        <w:rPr>
          <w:rFonts w:ascii="Times New Roman" w:eastAsia="標楷體" w:hAnsi="Times New Roman" w:cs="Times New Roman" w:hint="eastAsia"/>
        </w:rPr>
        <w:t>)</w:t>
      </w:r>
      <w:r w:rsidR="00532589">
        <w:rPr>
          <w:rFonts w:ascii="Times New Roman" w:eastAsia="標楷體" w:hAnsi="Times New Roman" w:cs="Times New Roman" w:hint="eastAsia"/>
        </w:rPr>
        <w:t>等參數皆相似</w:t>
      </w:r>
      <w:r w:rsidR="00532589">
        <w:rPr>
          <w:rFonts w:ascii="Times New Roman" w:eastAsia="標楷體" w:hAnsi="Times New Roman" w:cs="Times New Roman" w:hint="eastAsia"/>
        </w:rPr>
        <w:t>2)</w:t>
      </w:r>
      <w:r w:rsidR="0070595A">
        <w:rPr>
          <w:rFonts w:ascii="Times New Roman" w:eastAsia="標楷體" w:hAnsi="Times New Roman" w:cs="Times New Roman" w:hint="eastAsia"/>
        </w:rPr>
        <w:t>在標準化雨滴濃度</w:t>
      </w:r>
      <w:r w:rsidR="0070595A">
        <w:rPr>
          <w:rFonts w:ascii="Times New Roman" w:eastAsia="標楷體" w:hAnsi="Times New Roman" w:cs="Times New Roman" w:hint="eastAsia"/>
        </w:rPr>
        <w:t>(</w:t>
      </w:r>
      <w:proofErr w:type="spellStart"/>
      <w:r w:rsidR="0070595A">
        <w:rPr>
          <w:rFonts w:ascii="Times New Roman" w:eastAsia="標楷體" w:hAnsi="Times New Roman" w:cs="Times New Roman"/>
        </w:rPr>
        <w:t>Nw</w:t>
      </w:r>
      <w:proofErr w:type="spellEnd"/>
      <w:r w:rsidR="0070595A">
        <w:rPr>
          <w:rFonts w:ascii="Times New Roman" w:eastAsia="標楷體" w:hAnsi="Times New Roman" w:cs="Times New Roman" w:hint="eastAsia"/>
        </w:rPr>
        <w:t>)</w:t>
      </w:r>
      <w:r w:rsidR="0070595A">
        <w:rPr>
          <w:rFonts w:ascii="Times New Roman" w:eastAsia="標楷體" w:hAnsi="Times New Roman" w:cs="Times New Roman" w:hint="eastAsia"/>
        </w:rPr>
        <w:t>的分析中</w:t>
      </w:r>
      <w:r w:rsidR="00764CBA">
        <w:rPr>
          <w:rFonts w:ascii="Times New Roman" w:eastAsia="標楷體" w:hAnsi="Times New Roman" w:cs="Times New Roman" w:hint="eastAsia"/>
        </w:rPr>
        <w:t>發</w:t>
      </w:r>
      <w:r w:rsidR="0070595A">
        <w:rPr>
          <w:rFonts w:ascii="Times New Roman" w:eastAsia="標楷體" w:hAnsi="Times New Roman" w:cs="Times New Roman" w:hint="eastAsia"/>
        </w:rPr>
        <w:t>現</w:t>
      </w:r>
      <w:r w:rsidR="00764CBA">
        <w:rPr>
          <w:rFonts w:ascii="Times New Roman" w:eastAsia="標楷體" w:hAnsi="Times New Roman" w:cs="Times New Roman" w:hint="eastAsia"/>
        </w:rPr>
        <w:t>存在著</w:t>
      </w:r>
      <w:r w:rsidR="0070595A">
        <w:rPr>
          <w:rFonts w:ascii="Times New Roman" w:eastAsia="標楷體" w:hAnsi="Times New Roman" w:cs="Times New Roman" w:hint="eastAsia"/>
        </w:rPr>
        <w:t>對流、層狀降雨</w:t>
      </w:r>
      <w:r w:rsidR="00764CBA">
        <w:rPr>
          <w:rFonts w:ascii="Times New Roman" w:eastAsia="標楷體" w:hAnsi="Times New Roman" w:cs="Times New Roman" w:hint="eastAsia"/>
        </w:rPr>
        <w:t>的不同特性。</w:t>
      </w:r>
    </w:p>
    <w:p w:rsidR="00A7101B" w:rsidRPr="005D2408" w:rsidRDefault="00DE16CC" w:rsidP="00AB450B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由於熱帶海洋地區條件性不穩定</w:t>
      </w:r>
      <w:r w:rsidR="00A7101B">
        <w:rPr>
          <w:rFonts w:ascii="Times New Roman" w:eastAsia="標楷體" w:hAnsi="Times New Roman" w:cs="Times New Roman" w:hint="eastAsia"/>
        </w:rPr>
        <w:t>的大氣使得此區域常有微弱淺積雲降雨的產生，此現象與</w:t>
      </w:r>
      <w:proofErr w:type="spellStart"/>
      <w:r w:rsidR="00A7101B" w:rsidRPr="00A7101B">
        <w:rPr>
          <w:rFonts w:ascii="Times New Roman" w:eastAsia="標楷體" w:hAnsi="Times New Roman" w:cs="Times New Roman"/>
        </w:rPr>
        <w:t>Bringi</w:t>
      </w:r>
      <w:proofErr w:type="spellEnd"/>
      <w:r w:rsidR="00A7101B" w:rsidRPr="00A7101B">
        <w:rPr>
          <w:rFonts w:ascii="Times New Roman" w:eastAsia="標楷體" w:hAnsi="Times New Roman" w:cs="Times New Roman"/>
        </w:rPr>
        <w:t xml:space="preserve"> et al.(2009)</w:t>
      </w:r>
      <w:r w:rsidR="000575F1">
        <w:rPr>
          <w:rFonts w:ascii="Times New Roman" w:eastAsia="標楷體" w:hAnsi="Times New Roman" w:cs="Times New Roman" w:hint="eastAsia"/>
        </w:rPr>
        <w:t>提出的</w:t>
      </w:r>
      <w:r w:rsidR="00CC36CD">
        <w:rPr>
          <w:rFonts w:ascii="Times New Roman" w:eastAsia="標楷體" w:hAnsi="Times New Roman" w:cs="Times New Roman" w:hint="eastAsia"/>
        </w:rPr>
        <w:t>大陸</w:t>
      </w:r>
      <w:r w:rsidR="000575F1">
        <w:rPr>
          <w:rFonts w:ascii="Times New Roman" w:eastAsia="標楷體" w:hAnsi="Times New Roman" w:cs="Times New Roman" w:hint="eastAsia"/>
        </w:rPr>
        <w:t>型</w:t>
      </w:r>
      <w:r w:rsidR="00CC36CD">
        <w:rPr>
          <w:rFonts w:ascii="Times New Roman" w:eastAsia="標楷體" w:hAnsi="Times New Roman" w:cs="Times New Roman" w:hint="eastAsia"/>
        </w:rPr>
        <w:t>降雨型態有所不同，因此作者使用新的分界線</w:t>
      </w:r>
      <m:oMath>
        <m:r>
          <w:rPr>
            <w:rFonts w:ascii="Cambria Math" w:eastAsia="標楷體" w:hAnsi="Cambria Math" w:cs="Times New Roman"/>
          </w:rPr>
          <m:t>logN</m:t>
        </m:r>
        <m:sSup>
          <m:sSupPr>
            <m:ctrlPr>
              <w:rPr>
                <w:rFonts w:ascii="Cambria Math" w:eastAsia="標楷體" w:hAnsi="Cambria Math" w:cs="Times New Roman"/>
                <w:i/>
                <w:iCs/>
              </w:rPr>
            </m:ctrlPr>
          </m:sSupPr>
          <m:e>
            <m:r>
              <w:rPr>
                <w:rFonts w:ascii="Cambria Math" w:eastAsia="標楷體" w:hAnsi="Cambria Math" w:cs="Times New Roman"/>
              </w:rPr>
              <m:t>w</m:t>
            </m:r>
          </m:e>
          <m:sup>
            <m:r>
              <w:rPr>
                <w:rFonts w:ascii="Cambria Math" w:eastAsia="標楷體" w:hAnsi="Cambria Math" w:cs="Times New Roman"/>
              </w:rPr>
              <m:t>SEP</m:t>
            </m:r>
          </m:sup>
        </m:sSup>
        <m:r>
          <w:rPr>
            <w:rFonts w:ascii="Cambria Math" w:eastAsia="標楷體" w:hAnsi="Cambria Math" w:cs="Times New Roman"/>
          </w:rPr>
          <m:t>=3.85</m:t>
        </m:r>
        <m:r>
          <m:rPr>
            <m:sty m:val="p"/>
          </m:rPr>
          <w:rPr>
            <w:rFonts w:ascii="Cambria Math" w:eastAsia="標楷體" w:hAnsi="Cambria Math" w:cs="Times New Roman"/>
          </w:rPr>
          <m:t> </m:t>
        </m:r>
      </m:oMath>
      <w:r w:rsidR="00CC36CD">
        <w:rPr>
          <w:rFonts w:ascii="Times New Roman" w:eastAsia="標楷體" w:hAnsi="Times New Roman" w:cs="Times New Roman" w:hint="eastAsia"/>
        </w:rPr>
        <w:t>將熱帶</w:t>
      </w:r>
      <w:proofErr w:type="gramStart"/>
      <w:r w:rsidR="00CC36CD">
        <w:rPr>
          <w:rFonts w:ascii="Times New Roman" w:eastAsia="標楷體" w:hAnsi="Times New Roman" w:cs="Times New Roman" w:hint="eastAsia"/>
        </w:rPr>
        <w:t>暖池區</w:t>
      </w:r>
      <w:proofErr w:type="gramEnd"/>
      <w:r w:rsidR="00CC36CD">
        <w:rPr>
          <w:rFonts w:ascii="Times New Roman" w:eastAsia="標楷體" w:hAnsi="Times New Roman" w:cs="Times New Roman" w:hint="eastAsia"/>
        </w:rPr>
        <w:t>的對流、層狀降雨分開</w:t>
      </w:r>
      <w:r w:rsidR="000575F1">
        <w:rPr>
          <w:rFonts w:ascii="Times New Roman" w:eastAsia="標楷體" w:hAnsi="Times New Roman" w:cs="Times New Roman" w:hint="eastAsia"/>
        </w:rPr>
        <w:t>。</w:t>
      </w:r>
      <w:r w:rsidR="00AB450B">
        <w:rPr>
          <w:rFonts w:ascii="Times New Roman" w:eastAsia="標楷體" w:hAnsi="Times New Roman" w:cs="Times New Roman" w:hint="eastAsia"/>
        </w:rPr>
        <w:t>再將此分類應用到雷達定量降雨估計上，可以得到對流降雨</w:t>
      </w:r>
      <w:r w:rsidR="00AB450B" w:rsidRPr="00AB450B">
        <w:rPr>
          <w:rFonts w:ascii="Times New Roman" w:eastAsia="標楷體" w:hAnsi="Times New Roman" w:cs="Times New Roman"/>
        </w:rPr>
        <w:t>R(z)</w:t>
      </w:r>
      <w:r w:rsidR="00AB450B" w:rsidRPr="00AB450B">
        <w:rPr>
          <w:rFonts w:ascii="Times New Roman" w:eastAsia="標楷體" w:hAnsi="Times New Roman" w:cs="Times New Roman"/>
          <w:sz w:val="12"/>
        </w:rPr>
        <w:t>C</w:t>
      </w:r>
      <w:r w:rsidR="00AB450B">
        <w:rPr>
          <w:rFonts w:ascii="Times New Roman" w:eastAsia="標楷體" w:hAnsi="Times New Roman" w:cs="Times New Roman" w:hint="eastAsia"/>
        </w:rPr>
        <w:t>、層狀降雨</w:t>
      </w:r>
      <w:r w:rsidR="00AB450B" w:rsidRPr="00AB450B">
        <w:rPr>
          <w:rFonts w:ascii="Times New Roman" w:eastAsia="標楷體" w:hAnsi="Times New Roman" w:cs="Times New Roman"/>
        </w:rPr>
        <w:t>R(z)</w:t>
      </w:r>
      <w:r w:rsidR="00AB450B" w:rsidRPr="00AB450B">
        <w:rPr>
          <w:rFonts w:ascii="Times New Roman" w:eastAsia="標楷體" w:hAnsi="Times New Roman" w:cs="Times New Roman"/>
          <w:sz w:val="14"/>
        </w:rPr>
        <w:t>S</w:t>
      </w:r>
      <w:r w:rsidR="00AB450B">
        <w:rPr>
          <w:rFonts w:ascii="Times New Roman" w:eastAsia="標楷體" w:hAnsi="Times New Roman" w:cs="Times New Roman" w:hint="eastAsia"/>
        </w:rPr>
        <w:t>、所有降雨</w:t>
      </w:r>
      <w:r w:rsidR="00AB450B" w:rsidRPr="00AB450B">
        <w:rPr>
          <w:rFonts w:ascii="Times New Roman" w:eastAsia="標楷體" w:hAnsi="Times New Roman" w:cs="Times New Roman"/>
        </w:rPr>
        <w:t>R(z)</w:t>
      </w:r>
      <w:r w:rsidR="00AB450B" w:rsidRPr="00AB450B">
        <w:rPr>
          <w:rFonts w:ascii="Times New Roman" w:eastAsia="標楷體" w:hAnsi="Times New Roman" w:cs="Times New Roman"/>
          <w:sz w:val="12"/>
        </w:rPr>
        <w:t>ALL</w:t>
      </w:r>
      <w:r w:rsidR="00AB450B">
        <w:rPr>
          <w:rFonts w:ascii="Times New Roman" w:eastAsia="標楷體" w:hAnsi="Times New Roman" w:cs="Times New Roman" w:hint="eastAsia"/>
        </w:rPr>
        <w:t>三組關係式</w:t>
      </w:r>
      <w:r w:rsidR="005D2408">
        <w:rPr>
          <w:rFonts w:ascii="Times New Roman" w:eastAsia="標楷體" w:hAnsi="Times New Roman" w:cs="Times New Roman" w:hint="eastAsia"/>
        </w:rPr>
        <w:t>。由結果顯示，除了分開對流、層狀降雨外，</w:t>
      </w:r>
      <w:proofErr w:type="gramStart"/>
      <w:r w:rsidR="005D2408">
        <w:rPr>
          <w:rFonts w:ascii="Times New Roman" w:eastAsia="標楷體" w:hAnsi="Times New Roman" w:cs="Times New Roman" w:hint="eastAsia"/>
        </w:rPr>
        <w:t>在弱對流</w:t>
      </w:r>
      <w:proofErr w:type="gramEnd"/>
      <w:r w:rsidR="005D2408">
        <w:rPr>
          <w:rFonts w:ascii="Times New Roman" w:eastAsia="標楷體" w:hAnsi="Times New Roman" w:cs="Times New Roman" w:hint="eastAsia"/>
        </w:rPr>
        <w:t>(</w:t>
      </w:r>
      <w:r w:rsidR="005D2408" w:rsidRPr="005D2408">
        <w:rPr>
          <w:rFonts w:ascii="標楷體" w:eastAsia="標楷體" w:hAnsi="標楷體" w:cs="Times New Roman" w:hint="eastAsia"/>
        </w:rPr>
        <w:t>或分類不明顯</w:t>
      </w:r>
      <w:r w:rsidR="005D2408">
        <w:rPr>
          <w:rFonts w:ascii="Times New Roman" w:eastAsia="標楷體" w:hAnsi="Times New Roman" w:cs="Times New Roman" w:hint="eastAsia"/>
        </w:rPr>
        <w:t>)</w:t>
      </w:r>
      <w:r w:rsidR="005D2408">
        <w:rPr>
          <w:rFonts w:ascii="Times New Roman" w:eastAsia="標楷體" w:hAnsi="Times New Roman" w:cs="Times New Roman" w:hint="eastAsia"/>
        </w:rPr>
        <w:t>的降雨型態選用</w:t>
      </w:r>
      <w:r w:rsidR="005D2408" w:rsidRPr="00AB450B">
        <w:rPr>
          <w:rFonts w:ascii="Times New Roman" w:eastAsia="標楷體" w:hAnsi="Times New Roman" w:cs="Times New Roman"/>
        </w:rPr>
        <w:t>R(z)</w:t>
      </w:r>
      <w:r w:rsidR="005D2408" w:rsidRPr="00AB450B">
        <w:rPr>
          <w:rFonts w:ascii="Times New Roman" w:eastAsia="標楷體" w:hAnsi="Times New Roman" w:cs="Times New Roman"/>
          <w:sz w:val="12"/>
        </w:rPr>
        <w:t>ALL</w:t>
      </w:r>
      <w:r w:rsidR="005D2408">
        <w:rPr>
          <w:rFonts w:ascii="Times New Roman" w:eastAsia="標楷體" w:hAnsi="Times New Roman" w:cs="Times New Roman" w:hint="eastAsia"/>
        </w:rPr>
        <w:t>來估計降雨會得到最好的結果。</w:t>
      </w:r>
    </w:p>
    <w:p w:rsidR="000B2C4B" w:rsidRDefault="006436C6" w:rsidP="0058574E">
      <w:pPr>
        <w:spacing w:before="240" w:line="240" w:lineRule="auto"/>
        <w:ind w:firstLine="0"/>
        <w:jc w:val="left"/>
        <w:rPr>
          <w:rFonts w:ascii="標楷體" w:eastAsia="標楷體" w:hAnsi="標楷體"/>
          <w:sz w:val="28"/>
        </w:rPr>
      </w:pPr>
      <w:r w:rsidRPr="002E3832">
        <w:rPr>
          <w:rFonts w:eastAsia="標楷體" w:hint="eastAsia"/>
          <w:b/>
          <w:sz w:val="28"/>
        </w:rPr>
        <w:t>關鍵字</w:t>
      </w:r>
      <w:r w:rsidRPr="002E3832">
        <w:rPr>
          <w:rFonts w:ascii="標楷體" w:eastAsia="標楷體" w:hAnsi="標楷體" w:hint="eastAsia"/>
          <w:sz w:val="28"/>
        </w:rPr>
        <w:t>：</w:t>
      </w:r>
    </w:p>
    <w:p w:rsidR="005D0840" w:rsidRDefault="005D0840" w:rsidP="005D0840">
      <w:pPr>
        <w:spacing w:line="240" w:lineRule="auto"/>
        <w:ind w:firstLine="0"/>
        <w:jc w:val="left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雨滴粒徑分佈</w:t>
      </w:r>
      <w:r w:rsidRPr="008E7C28">
        <w:rPr>
          <w:rFonts w:ascii="Times New Roman" w:eastAsia="標楷體" w:hAnsi="Times New Roman" w:cs="Times New Roman"/>
        </w:rPr>
        <w:t>Drop Size distribution</w:t>
      </w:r>
    </w:p>
    <w:p w:rsidR="005F15D3" w:rsidRPr="005D0840" w:rsidRDefault="00530763" w:rsidP="005D0840">
      <w:pPr>
        <w:spacing w:line="240" w:lineRule="auto"/>
        <w:ind w:firstLine="0"/>
        <w:jc w:val="left"/>
        <w:rPr>
          <w:rFonts w:ascii="標楷體" w:eastAsia="標楷體" w:hAnsi="標楷體" w:cs="Times New Roman"/>
        </w:rPr>
      </w:pPr>
      <w:proofErr w:type="gramStart"/>
      <w:r w:rsidRPr="00AA5230">
        <w:rPr>
          <w:rFonts w:ascii="標楷體" w:eastAsia="標楷體" w:hAnsi="標楷體" w:cs="Times New Roman" w:hint="eastAsia"/>
          <w:color w:val="000000"/>
          <w:szCs w:val="24"/>
        </w:rPr>
        <w:t>雙偏極化</w:t>
      </w:r>
      <w:proofErr w:type="gramEnd"/>
      <w:r w:rsidRPr="00AA5230">
        <w:rPr>
          <w:rFonts w:ascii="標楷體" w:eastAsia="標楷體" w:hAnsi="標楷體" w:cs="Times New Roman" w:hint="eastAsia"/>
          <w:color w:val="000000"/>
          <w:szCs w:val="24"/>
        </w:rPr>
        <w:t>雷達</w:t>
      </w:r>
      <w:r w:rsidR="0058574E" w:rsidRPr="008E7C28">
        <w:rPr>
          <w:rFonts w:ascii="Times New Roman" w:eastAsia="標楷體" w:hAnsi="Times New Roman" w:cs="Times New Roman"/>
          <w:color w:val="000000"/>
          <w:szCs w:val="24"/>
        </w:rPr>
        <w:t>Dual-Polarization Radar</w:t>
      </w:r>
    </w:p>
    <w:p w:rsidR="006436C6" w:rsidRPr="00AA5230" w:rsidRDefault="006436C6" w:rsidP="00220B40">
      <w:pPr>
        <w:spacing w:line="240" w:lineRule="auto"/>
        <w:ind w:firstLine="0"/>
        <w:jc w:val="left"/>
        <w:rPr>
          <w:rFonts w:ascii="標楷體" w:eastAsia="標楷體" w:hAnsi="標楷體"/>
          <w:sz w:val="28"/>
        </w:rPr>
      </w:pPr>
      <w:r w:rsidRPr="00AA5230">
        <w:rPr>
          <w:rFonts w:ascii="標楷體" w:eastAsia="標楷體" w:hAnsi="標楷體" w:hint="eastAsia"/>
          <w:b/>
          <w:sz w:val="28"/>
        </w:rPr>
        <w:t>參考文獻</w:t>
      </w:r>
      <w:r w:rsidRPr="00AA5230">
        <w:rPr>
          <w:rFonts w:ascii="標楷體" w:eastAsia="標楷體" w:hAnsi="標楷體" w:hint="eastAsia"/>
          <w:sz w:val="28"/>
        </w:rPr>
        <w:t>：</w:t>
      </w:r>
    </w:p>
    <w:p w:rsidR="008E7C28" w:rsidRPr="008E7C28" w:rsidRDefault="008E7C28" w:rsidP="008E7C28">
      <w:pPr>
        <w:pStyle w:val="Web"/>
        <w:ind w:left="480" w:hangingChars="200" w:hanging="480"/>
        <w:rPr>
          <w:rFonts w:ascii="Times New Roman" w:eastAsia="標楷體" w:hAnsi="Times New Roman" w:cs="Times New Roman"/>
        </w:rPr>
      </w:pPr>
      <w:r w:rsidRPr="008E7C28">
        <w:rPr>
          <w:rFonts w:ascii="Times New Roman" w:eastAsia="標楷體" w:hAnsi="Times New Roman" w:cs="Times New Roman"/>
        </w:rPr>
        <w:t xml:space="preserve">E.J. Thompson, S.A. Rutledge, B. Dolan, M. </w:t>
      </w:r>
      <w:proofErr w:type="spellStart"/>
      <w:proofErr w:type="gramStart"/>
      <w:r w:rsidRPr="008E7C28">
        <w:rPr>
          <w:rFonts w:ascii="Times New Roman" w:eastAsia="標楷體" w:hAnsi="Times New Roman" w:cs="Times New Roman"/>
        </w:rPr>
        <w:t>Thurai</w:t>
      </w:r>
      <w:proofErr w:type="spellEnd"/>
      <w:r w:rsidRPr="008E7C28">
        <w:rPr>
          <w:rFonts w:ascii="Times New Roman" w:eastAsia="標楷體" w:hAnsi="Times New Roman" w:cs="Times New Roman"/>
        </w:rPr>
        <w:t xml:space="preserve"> :</w:t>
      </w:r>
      <w:proofErr w:type="gramEnd"/>
      <w:r w:rsidRPr="008E7C28">
        <w:rPr>
          <w:rFonts w:ascii="Times New Roman" w:eastAsia="標楷體" w:hAnsi="Times New Roman" w:cs="Times New Roman"/>
        </w:rPr>
        <w:t xml:space="preserve"> Drop size distributions of convective and </w:t>
      </w:r>
      <w:proofErr w:type="spellStart"/>
      <w:r w:rsidRPr="008E7C28">
        <w:rPr>
          <w:rFonts w:ascii="Times New Roman" w:eastAsia="標楷體" w:hAnsi="Times New Roman" w:cs="Times New Roman"/>
        </w:rPr>
        <w:t>stratiform</w:t>
      </w:r>
      <w:proofErr w:type="spellEnd"/>
      <w:r w:rsidRPr="008E7C28">
        <w:rPr>
          <w:rFonts w:ascii="Times New Roman" w:eastAsia="標楷體" w:hAnsi="Times New Roman" w:cs="Times New Roman"/>
        </w:rPr>
        <w:t xml:space="preserve"> rain over the equatorial Indian and West Pacific oceans. J. Atmos. Sci., 72 (2015),</w:t>
      </w:r>
      <w:r>
        <w:rPr>
          <w:rFonts w:ascii="Times New Roman" w:eastAsia="標楷體" w:hAnsi="Times New Roman" w:cs="Times New Roman"/>
        </w:rPr>
        <w:t xml:space="preserve"> </w:t>
      </w:r>
      <w:r w:rsidRPr="008E7C28">
        <w:rPr>
          <w:rFonts w:ascii="Times New Roman" w:eastAsia="標楷體" w:hAnsi="Times New Roman" w:cs="Times New Roman"/>
        </w:rPr>
        <w:t>pp. 4091–4125</w:t>
      </w:r>
    </w:p>
    <w:p w:rsidR="006436C6" w:rsidRPr="00AA5230" w:rsidRDefault="006436C6" w:rsidP="008E7C28">
      <w:pPr>
        <w:pStyle w:val="Web"/>
        <w:ind w:left="480" w:hangingChars="200" w:hanging="480"/>
        <w:rPr>
          <w:rFonts w:ascii="標楷體" w:eastAsia="標楷體" w:hAnsi="標楷體" w:cs="Times New Roman"/>
        </w:rPr>
      </w:pPr>
    </w:p>
    <w:sectPr w:rsidR="006436C6" w:rsidRPr="00AA5230" w:rsidSect="00DA5B0C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324" w:rsidRDefault="00923324" w:rsidP="00B13067">
      <w:pPr>
        <w:spacing w:line="240" w:lineRule="auto"/>
      </w:pPr>
      <w:r>
        <w:separator/>
      </w:r>
    </w:p>
  </w:endnote>
  <w:endnote w:type="continuationSeparator" w:id="0">
    <w:p w:rsidR="00923324" w:rsidRDefault="00923324" w:rsidP="00B130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324" w:rsidRDefault="00923324" w:rsidP="00B13067">
      <w:pPr>
        <w:spacing w:line="240" w:lineRule="auto"/>
      </w:pPr>
      <w:r>
        <w:separator/>
      </w:r>
    </w:p>
  </w:footnote>
  <w:footnote w:type="continuationSeparator" w:id="0">
    <w:p w:rsidR="00923324" w:rsidRDefault="00923324" w:rsidP="00B130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3483B"/>
    <w:multiLevelType w:val="hybridMultilevel"/>
    <w:tmpl w:val="65C6F83E"/>
    <w:lvl w:ilvl="0" w:tplc="F23EE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AAB5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7E9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4CC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30D8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542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B0C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2A8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A21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42D45BB"/>
    <w:multiLevelType w:val="hybridMultilevel"/>
    <w:tmpl w:val="A1129842"/>
    <w:lvl w:ilvl="0" w:tplc="A5AE7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321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5008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5A0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96D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90BC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645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641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900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B850EC3"/>
    <w:multiLevelType w:val="hybridMultilevel"/>
    <w:tmpl w:val="13C02EE8"/>
    <w:lvl w:ilvl="0" w:tplc="F96E9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F88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DCF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B66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EAA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464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5E2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A62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F0F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34"/>
    <w:rsid w:val="00025EBE"/>
    <w:rsid w:val="00041D04"/>
    <w:rsid w:val="000575F1"/>
    <w:rsid w:val="00082E14"/>
    <w:rsid w:val="00093C85"/>
    <w:rsid w:val="000A5FE0"/>
    <w:rsid w:val="000B0D9C"/>
    <w:rsid w:val="000B2C4B"/>
    <w:rsid w:val="000B59D8"/>
    <w:rsid w:val="000B66B1"/>
    <w:rsid w:val="000F0648"/>
    <w:rsid w:val="00104FB6"/>
    <w:rsid w:val="00110306"/>
    <w:rsid w:val="00152560"/>
    <w:rsid w:val="00156A66"/>
    <w:rsid w:val="001858A5"/>
    <w:rsid w:val="001A6C1E"/>
    <w:rsid w:val="001D2F9F"/>
    <w:rsid w:val="00203765"/>
    <w:rsid w:val="0021705D"/>
    <w:rsid w:val="00220B40"/>
    <w:rsid w:val="00234B92"/>
    <w:rsid w:val="00243E35"/>
    <w:rsid w:val="00244813"/>
    <w:rsid w:val="0029795D"/>
    <w:rsid w:val="002A7672"/>
    <w:rsid w:val="002E3832"/>
    <w:rsid w:val="00311796"/>
    <w:rsid w:val="00320423"/>
    <w:rsid w:val="0032758F"/>
    <w:rsid w:val="00340928"/>
    <w:rsid w:val="00363315"/>
    <w:rsid w:val="003819EF"/>
    <w:rsid w:val="00384EAC"/>
    <w:rsid w:val="003B24C9"/>
    <w:rsid w:val="003C7DA7"/>
    <w:rsid w:val="003D2D8F"/>
    <w:rsid w:val="003D32B9"/>
    <w:rsid w:val="003E13C0"/>
    <w:rsid w:val="004005FC"/>
    <w:rsid w:val="0040652B"/>
    <w:rsid w:val="004351A9"/>
    <w:rsid w:val="00440AD5"/>
    <w:rsid w:val="004443EA"/>
    <w:rsid w:val="0044697A"/>
    <w:rsid w:val="0047080A"/>
    <w:rsid w:val="004A20A9"/>
    <w:rsid w:val="004C2062"/>
    <w:rsid w:val="004C447D"/>
    <w:rsid w:val="004E6CDE"/>
    <w:rsid w:val="004F12FE"/>
    <w:rsid w:val="004F415F"/>
    <w:rsid w:val="00510696"/>
    <w:rsid w:val="00510757"/>
    <w:rsid w:val="00512F09"/>
    <w:rsid w:val="00530763"/>
    <w:rsid w:val="00532589"/>
    <w:rsid w:val="00533716"/>
    <w:rsid w:val="0053767F"/>
    <w:rsid w:val="00546C13"/>
    <w:rsid w:val="00571CFD"/>
    <w:rsid w:val="00577C8B"/>
    <w:rsid w:val="0058574E"/>
    <w:rsid w:val="005924FF"/>
    <w:rsid w:val="005B03BD"/>
    <w:rsid w:val="005B1334"/>
    <w:rsid w:val="005D0840"/>
    <w:rsid w:val="005D16CC"/>
    <w:rsid w:val="005D2408"/>
    <w:rsid w:val="005F15D3"/>
    <w:rsid w:val="006055B2"/>
    <w:rsid w:val="006133E0"/>
    <w:rsid w:val="006137AC"/>
    <w:rsid w:val="006427AE"/>
    <w:rsid w:val="006436C6"/>
    <w:rsid w:val="006855D7"/>
    <w:rsid w:val="006A5529"/>
    <w:rsid w:val="006C4383"/>
    <w:rsid w:val="006F0C97"/>
    <w:rsid w:val="0070595A"/>
    <w:rsid w:val="00745AB8"/>
    <w:rsid w:val="00757766"/>
    <w:rsid w:val="00761013"/>
    <w:rsid w:val="007628F4"/>
    <w:rsid w:val="00764CBA"/>
    <w:rsid w:val="00775C1E"/>
    <w:rsid w:val="00790299"/>
    <w:rsid w:val="007A2BC7"/>
    <w:rsid w:val="007A5076"/>
    <w:rsid w:val="007A50FF"/>
    <w:rsid w:val="007C41D3"/>
    <w:rsid w:val="007D21B9"/>
    <w:rsid w:val="007D2F14"/>
    <w:rsid w:val="007F39C9"/>
    <w:rsid w:val="00810510"/>
    <w:rsid w:val="00811664"/>
    <w:rsid w:val="00816B3E"/>
    <w:rsid w:val="0083012C"/>
    <w:rsid w:val="00831458"/>
    <w:rsid w:val="0083328A"/>
    <w:rsid w:val="00834634"/>
    <w:rsid w:val="008818C0"/>
    <w:rsid w:val="00882B67"/>
    <w:rsid w:val="0088587A"/>
    <w:rsid w:val="00886F5B"/>
    <w:rsid w:val="00890C92"/>
    <w:rsid w:val="008A7B32"/>
    <w:rsid w:val="008C1004"/>
    <w:rsid w:val="008C385A"/>
    <w:rsid w:val="008D1A8A"/>
    <w:rsid w:val="008E7C28"/>
    <w:rsid w:val="008F34E4"/>
    <w:rsid w:val="0092260D"/>
    <w:rsid w:val="00923324"/>
    <w:rsid w:val="00932972"/>
    <w:rsid w:val="00932BF1"/>
    <w:rsid w:val="00935376"/>
    <w:rsid w:val="00941916"/>
    <w:rsid w:val="00941EFE"/>
    <w:rsid w:val="00942503"/>
    <w:rsid w:val="009539C6"/>
    <w:rsid w:val="009623E7"/>
    <w:rsid w:val="009658B8"/>
    <w:rsid w:val="009718D3"/>
    <w:rsid w:val="00982AC7"/>
    <w:rsid w:val="009975B8"/>
    <w:rsid w:val="00A00458"/>
    <w:rsid w:val="00A668E6"/>
    <w:rsid w:val="00A7101B"/>
    <w:rsid w:val="00A740B8"/>
    <w:rsid w:val="00A82717"/>
    <w:rsid w:val="00A832D8"/>
    <w:rsid w:val="00AA117F"/>
    <w:rsid w:val="00AA5097"/>
    <w:rsid w:val="00AA5230"/>
    <w:rsid w:val="00AA745D"/>
    <w:rsid w:val="00AB44E2"/>
    <w:rsid w:val="00AB450B"/>
    <w:rsid w:val="00AF5CB4"/>
    <w:rsid w:val="00B12913"/>
    <w:rsid w:val="00B13067"/>
    <w:rsid w:val="00B20552"/>
    <w:rsid w:val="00B216E0"/>
    <w:rsid w:val="00B25CA9"/>
    <w:rsid w:val="00B36D3F"/>
    <w:rsid w:val="00B43D13"/>
    <w:rsid w:val="00B465A3"/>
    <w:rsid w:val="00B57C7E"/>
    <w:rsid w:val="00B63097"/>
    <w:rsid w:val="00B72586"/>
    <w:rsid w:val="00B77600"/>
    <w:rsid w:val="00B9701D"/>
    <w:rsid w:val="00BA1173"/>
    <w:rsid w:val="00BC02ED"/>
    <w:rsid w:val="00C002A4"/>
    <w:rsid w:val="00C10921"/>
    <w:rsid w:val="00C140DF"/>
    <w:rsid w:val="00C157F0"/>
    <w:rsid w:val="00C17DA1"/>
    <w:rsid w:val="00C343F2"/>
    <w:rsid w:val="00C349CC"/>
    <w:rsid w:val="00C43DAC"/>
    <w:rsid w:val="00C72296"/>
    <w:rsid w:val="00C93D05"/>
    <w:rsid w:val="00C97AA5"/>
    <w:rsid w:val="00CA1C88"/>
    <w:rsid w:val="00CB2EC6"/>
    <w:rsid w:val="00CC319E"/>
    <w:rsid w:val="00CC36CD"/>
    <w:rsid w:val="00CD5955"/>
    <w:rsid w:val="00D11E54"/>
    <w:rsid w:val="00D12D0F"/>
    <w:rsid w:val="00D138A7"/>
    <w:rsid w:val="00D322AA"/>
    <w:rsid w:val="00D348A3"/>
    <w:rsid w:val="00D54CD6"/>
    <w:rsid w:val="00D703CB"/>
    <w:rsid w:val="00D722D5"/>
    <w:rsid w:val="00D81B6C"/>
    <w:rsid w:val="00D834D6"/>
    <w:rsid w:val="00DA5B0C"/>
    <w:rsid w:val="00DC474A"/>
    <w:rsid w:val="00DD4071"/>
    <w:rsid w:val="00DE16CC"/>
    <w:rsid w:val="00DE3AF6"/>
    <w:rsid w:val="00DE6BA9"/>
    <w:rsid w:val="00E00450"/>
    <w:rsid w:val="00E17079"/>
    <w:rsid w:val="00E236F4"/>
    <w:rsid w:val="00E604C6"/>
    <w:rsid w:val="00E831A7"/>
    <w:rsid w:val="00EA49AE"/>
    <w:rsid w:val="00EC63DC"/>
    <w:rsid w:val="00ED596E"/>
    <w:rsid w:val="00EE35E1"/>
    <w:rsid w:val="00EE6746"/>
    <w:rsid w:val="00EF0780"/>
    <w:rsid w:val="00F061E9"/>
    <w:rsid w:val="00F20BC1"/>
    <w:rsid w:val="00F36374"/>
    <w:rsid w:val="00F439A3"/>
    <w:rsid w:val="00F45184"/>
    <w:rsid w:val="00F54CA3"/>
    <w:rsid w:val="00F700F0"/>
    <w:rsid w:val="00F8493E"/>
    <w:rsid w:val="00F94521"/>
    <w:rsid w:val="00FF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exact"/>
        <w:ind w:firstLine="4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574E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0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306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30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3067"/>
    <w:rPr>
      <w:sz w:val="20"/>
      <w:szCs w:val="20"/>
    </w:rPr>
  </w:style>
  <w:style w:type="paragraph" w:styleId="a7">
    <w:name w:val="List Paragraph"/>
    <w:basedOn w:val="a"/>
    <w:uiPriority w:val="34"/>
    <w:qFormat/>
    <w:rsid w:val="00790299"/>
    <w:pPr>
      <w:ind w:leftChars="200" w:left="480"/>
    </w:pPr>
  </w:style>
  <w:style w:type="character" w:styleId="a8">
    <w:name w:val="Placeholder Text"/>
    <w:basedOn w:val="a0"/>
    <w:uiPriority w:val="99"/>
    <w:semiHidden/>
    <w:rsid w:val="00932972"/>
    <w:rPr>
      <w:color w:val="808080"/>
    </w:rPr>
  </w:style>
  <w:style w:type="paragraph" w:styleId="Web">
    <w:name w:val="Normal (Web)"/>
    <w:basedOn w:val="a"/>
    <w:uiPriority w:val="99"/>
    <w:unhideWhenUsed/>
    <w:rsid w:val="001858A5"/>
    <w:pPr>
      <w:spacing w:before="100" w:beforeAutospacing="1" w:after="100" w:afterAutospacing="1" w:line="240" w:lineRule="auto"/>
      <w:ind w:firstLine="0"/>
      <w:jc w:val="left"/>
    </w:pPr>
    <w:rPr>
      <w:rFonts w:ascii="新細明體" w:eastAsia="新細明體" w:hAnsi="新細明體" w:cs="新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58574E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9">
    <w:name w:val="Balloon Text"/>
    <w:basedOn w:val="a"/>
    <w:link w:val="aa"/>
    <w:uiPriority w:val="99"/>
    <w:semiHidden/>
    <w:unhideWhenUsed/>
    <w:rsid w:val="000B0D9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B0D9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exact"/>
        <w:ind w:firstLine="4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574E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0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306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30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3067"/>
    <w:rPr>
      <w:sz w:val="20"/>
      <w:szCs w:val="20"/>
    </w:rPr>
  </w:style>
  <w:style w:type="paragraph" w:styleId="a7">
    <w:name w:val="List Paragraph"/>
    <w:basedOn w:val="a"/>
    <w:uiPriority w:val="34"/>
    <w:qFormat/>
    <w:rsid w:val="00790299"/>
    <w:pPr>
      <w:ind w:leftChars="200" w:left="480"/>
    </w:pPr>
  </w:style>
  <w:style w:type="character" w:styleId="a8">
    <w:name w:val="Placeholder Text"/>
    <w:basedOn w:val="a0"/>
    <w:uiPriority w:val="99"/>
    <w:semiHidden/>
    <w:rsid w:val="00932972"/>
    <w:rPr>
      <w:color w:val="808080"/>
    </w:rPr>
  </w:style>
  <w:style w:type="paragraph" w:styleId="Web">
    <w:name w:val="Normal (Web)"/>
    <w:basedOn w:val="a"/>
    <w:uiPriority w:val="99"/>
    <w:unhideWhenUsed/>
    <w:rsid w:val="001858A5"/>
    <w:pPr>
      <w:spacing w:before="100" w:beforeAutospacing="1" w:after="100" w:afterAutospacing="1" w:line="240" w:lineRule="auto"/>
      <w:ind w:firstLine="0"/>
      <w:jc w:val="left"/>
    </w:pPr>
    <w:rPr>
      <w:rFonts w:ascii="新細明體" w:eastAsia="新細明體" w:hAnsi="新細明體" w:cs="新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58574E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9">
    <w:name w:val="Balloon Text"/>
    <w:basedOn w:val="a"/>
    <w:link w:val="aa"/>
    <w:uiPriority w:val="99"/>
    <w:semiHidden/>
    <w:unhideWhenUsed/>
    <w:rsid w:val="000B0D9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B0D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6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5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1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0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8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Ju-Yu Chen</dc:creator>
  <cp:lastModifiedBy>harry</cp:lastModifiedBy>
  <cp:revision>2</cp:revision>
  <dcterms:created xsi:type="dcterms:W3CDTF">2017-02-13T03:42:00Z</dcterms:created>
  <dcterms:modified xsi:type="dcterms:W3CDTF">2017-02-13T03:42:00Z</dcterms:modified>
</cp:coreProperties>
</file>